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DA5" w:rsidRDefault="005C1DA5" w:rsidP="00951E21">
      <w:pPr>
        <w:pStyle w:val="Nagwek1"/>
        <w:pageBreakBefore/>
        <w:numPr>
          <w:ilvl w:val="0"/>
          <w:numId w:val="32"/>
        </w:numPr>
        <w:snapToGrid w:val="0"/>
        <w:spacing w:line="100" w:lineRule="atLeast"/>
        <w:jc w:val="right"/>
        <w:rPr>
          <w:rFonts w:eastAsia="MS Mincho" w:cs="Tahoma"/>
          <w:szCs w:val="28"/>
        </w:rPr>
      </w:pPr>
      <w:r>
        <w:t>Załącznik Nr 8 do SIWZ</w:t>
      </w: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jc w:val="center"/>
        <w:rPr>
          <w:rFonts w:eastAsia="MS Mincho" w:cs="Tahoma"/>
          <w:b/>
          <w:szCs w:val="28"/>
        </w:rPr>
      </w:pPr>
    </w:p>
    <w:p w:rsidR="005C1DA5" w:rsidRDefault="005C1DA5" w:rsidP="005C1DA5">
      <w:pPr>
        <w:spacing w:line="100" w:lineRule="atLeast"/>
        <w:jc w:val="center"/>
      </w:pPr>
      <w:r>
        <w:rPr>
          <w:rFonts w:eastAsia="MS Mincho" w:cs="Tahoma"/>
          <w:b/>
          <w:szCs w:val="28"/>
        </w:rPr>
        <w:t>U M O W A  nr ..../.... (wzór)</w:t>
      </w:r>
    </w:p>
    <w:p w:rsidR="005C1DA5" w:rsidRDefault="005C1DA5" w:rsidP="005C1DA5">
      <w:pPr>
        <w:spacing w:line="100" w:lineRule="atLeast"/>
        <w:jc w:val="both"/>
        <w:rPr>
          <w:b/>
          <w:bCs/>
        </w:rPr>
      </w:pPr>
      <w:r>
        <w:t xml:space="preserve">zawarta w dniu .................r., w </w:t>
      </w:r>
      <w:r w:rsidR="00237397">
        <w:t>Smołdzinie</w:t>
      </w:r>
      <w:r>
        <w:t xml:space="preserve"> pomiędzy:</w:t>
      </w:r>
    </w:p>
    <w:p w:rsidR="005C1DA5" w:rsidRDefault="00FD438A" w:rsidP="005C1DA5">
      <w:pPr>
        <w:spacing w:line="100" w:lineRule="atLeast"/>
        <w:jc w:val="both"/>
      </w:pPr>
      <w:r>
        <w:rPr>
          <w:b/>
          <w:bCs/>
        </w:rPr>
        <w:t>Gminą</w:t>
      </w:r>
      <w:r w:rsidR="00F828B4">
        <w:rPr>
          <w:b/>
          <w:bCs/>
        </w:rPr>
        <w:t xml:space="preserve"> Smołdzino</w:t>
      </w:r>
      <w:r w:rsidR="005C1DA5">
        <w:rPr>
          <w:b/>
          <w:bCs/>
        </w:rPr>
        <w:t xml:space="preserve"> </w:t>
      </w:r>
      <w:r w:rsidR="005C1DA5">
        <w:t>z si</w:t>
      </w:r>
      <w:r w:rsidR="00F828B4">
        <w:t>edzibą przy ul. Kościuszki 3, 76-214 Smołdzino</w:t>
      </w:r>
      <w:r w:rsidR="005C1DA5">
        <w:t xml:space="preserve">, zwaną dalej </w:t>
      </w:r>
      <w:r w:rsidR="005C1DA5">
        <w:rPr>
          <w:b/>
          <w:bCs/>
        </w:rPr>
        <w:t>„Zamawiającym”</w:t>
      </w:r>
      <w:r w:rsidR="005C1DA5">
        <w:t xml:space="preserve"> reprezentowaną przez:</w:t>
      </w:r>
    </w:p>
    <w:p w:rsidR="005C1DA5" w:rsidRDefault="005C1DA5" w:rsidP="005C1DA5">
      <w:pPr>
        <w:spacing w:line="100" w:lineRule="atLeast"/>
        <w:jc w:val="both"/>
      </w:pPr>
      <w:r>
        <w:t>........................................................., przy kontrasygnacie: ................................................................,</w:t>
      </w:r>
    </w:p>
    <w:p w:rsidR="005C1DA5" w:rsidRDefault="005C1DA5" w:rsidP="005C1DA5">
      <w:pPr>
        <w:spacing w:line="100" w:lineRule="atLeast"/>
        <w:jc w:val="both"/>
      </w:pPr>
      <w:r>
        <w:t xml:space="preserve"> a </w:t>
      </w:r>
    </w:p>
    <w:p w:rsidR="005C1DA5" w:rsidRDefault="005C1DA5" w:rsidP="005C1DA5">
      <w:pPr>
        <w:spacing w:line="100" w:lineRule="atLeast"/>
        <w:jc w:val="both"/>
      </w:pPr>
      <w:r>
        <w:t xml:space="preserve">..........................................................., zwaną dalej </w:t>
      </w:r>
      <w:r>
        <w:rPr>
          <w:b/>
          <w:bCs/>
        </w:rPr>
        <w:t>„Wykonawcą”</w:t>
      </w:r>
      <w:r>
        <w:t>, reprezentowaną przez:      ................</w:t>
      </w:r>
    </w:p>
    <w:p w:rsidR="005C1DA5" w:rsidRDefault="005C1DA5" w:rsidP="005C1DA5">
      <w:pPr>
        <w:spacing w:line="100" w:lineRule="atLeast"/>
        <w:jc w:val="both"/>
      </w:pPr>
    </w:p>
    <w:p w:rsidR="005C1DA5" w:rsidRDefault="005C1DA5" w:rsidP="005C1DA5">
      <w:pPr>
        <w:spacing w:after="120" w:line="100" w:lineRule="atLeast"/>
        <w:jc w:val="both"/>
      </w:pPr>
      <w:r>
        <w:t>w rezultacie dokonania przez Zamawiającego wyboru oferty Wykonawcy w postępowaniu o udzielenie zamówienia publicznego, przeprowadzonym w trybie przetargu nieograniczonego prowadzonego w podstawowej procedurze ustawowej, opublikowanego w biuletynie Urzędu Zamówień Publicznych ........................................., siedzibie Zamawiającego oraz na stronie internetowej w dniu ........</w:t>
      </w:r>
    </w:p>
    <w:p w:rsidR="005C1DA5" w:rsidRDefault="005C1DA5" w:rsidP="005C1DA5">
      <w:pPr>
        <w:jc w:val="both"/>
      </w:pPr>
    </w:p>
    <w:p w:rsidR="005C1DA5" w:rsidRDefault="005C1DA5" w:rsidP="005C1DA5">
      <w:pPr>
        <w:tabs>
          <w:tab w:val="left" w:pos="92"/>
          <w:tab w:val="left" w:pos="452"/>
          <w:tab w:val="left" w:pos="812"/>
        </w:tabs>
        <w:spacing w:line="200" w:lineRule="atLeast"/>
        <w:jc w:val="center"/>
        <w:rPr>
          <w:b/>
        </w:rPr>
      </w:pPr>
      <w:r>
        <w:rPr>
          <w:b/>
        </w:rPr>
        <w:t>§ 1.</w:t>
      </w:r>
    </w:p>
    <w:p w:rsidR="005C1DA5" w:rsidRDefault="005C1DA5" w:rsidP="005C1DA5">
      <w:pPr>
        <w:tabs>
          <w:tab w:val="left" w:pos="92"/>
          <w:tab w:val="left" w:pos="452"/>
          <w:tab w:val="left" w:pos="812"/>
        </w:tabs>
        <w:spacing w:line="200" w:lineRule="atLeast"/>
        <w:jc w:val="center"/>
      </w:pPr>
    </w:p>
    <w:p w:rsidR="00F828B4" w:rsidRPr="002413C5" w:rsidRDefault="00F828B4" w:rsidP="00F828B4">
      <w:pPr>
        <w:numPr>
          <w:ilvl w:val="1"/>
          <w:numId w:val="44"/>
        </w:numPr>
        <w:shd w:val="clear" w:color="auto" w:fill="FFFFFF"/>
        <w:tabs>
          <w:tab w:val="clear" w:pos="420"/>
          <w:tab w:val="left" w:pos="284"/>
          <w:tab w:val="left" w:pos="720"/>
          <w:tab w:val="left" w:pos="4047"/>
          <w:tab w:val="left" w:pos="4221"/>
        </w:tabs>
        <w:spacing w:line="200" w:lineRule="atLeast"/>
        <w:ind w:left="284" w:hanging="284"/>
        <w:jc w:val="both"/>
        <w:rPr>
          <w:rFonts w:cs="Tahoma"/>
        </w:rPr>
      </w:pPr>
      <w:r>
        <w:rPr>
          <w:color w:val="000000"/>
        </w:rPr>
        <w:t xml:space="preserve">Przedmiotem </w:t>
      </w:r>
      <w:r w:rsidRPr="003043C9">
        <w:rPr>
          <w:color w:val="000000"/>
        </w:rPr>
        <w:t xml:space="preserve">inwestycji jest </w:t>
      </w:r>
      <w:r>
        <w:rPr>
          <w:color w:val="000000"/>
        </w:rPr>
        <w:t>remont dróg gminnych na terenie Gminy Smołdzino. Zamówienie obejmuje:</w:t>
      </w:r>
    </w:p>
    <w:p w:rsidR="00F828B4" w:rsidRPr="002413C5"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szutrowej na działce nr 14/8 w m. Smołdzino - powierzchnia 240,0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szutrowo-asfaltowej na działce nr 87/1 w m. Smołdzino – powierzchnia 530,0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szutrowo-asfaltowej na działkach nr 125 i 154 w m. Smołdzino – powierzchnia 504,0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color w:val="000000"/>
        </w:rPr>
        <w:t>Remont drogi szutrowej na działce nr 375/25 w m. Smołdzino – powierzchnia 2960,0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color w:val="FF0000"/>
        </w:rPr>
      </w:pPr>
      <w:r w:rsidRPr="00C35FB5">
        <w:t xml:space="preserve">Remont drogi </w:t>
      </w:r>
      <w:r w:rsidR="00C35FB5" w:rsidRPr="00C35FB5">
        <w:t>asfaltowej</w:t>
      </w:r>
      <w:r w:rsidR="00C35FB5" w:rsidRPr="007A4B8E">
        <w:t xml:space="preserve"> na działce nr 36/2 w m. </w:t>
      </w:r>
      <w:proofErr w:type="spellStart"/>
      <w:r w:rsidR="00C35FB5" w:rsidRPr="007A4B8E">
        <w:t>Komnino</w:t>
      </w:r>
      <w:proofErr w:type="spellEnd"/>
      <w:r w:rsidR="00C35FB5" w:rsidRPr="007A4B8E">
        <w:t>, obręb Czysta – powierzchnia 800,0 m2</w:t>
      </w:r>
      <w:r w:rsidR="00C35FB5">
        <w:t>,</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asfaltowo-brukowej na działce nr 69/3 w m. Stojcino – powierzchnia 500,0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asfaltowej na działce nr 119 w m. Wierzchocino – powierzchnia 120,0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asfaltowo-brukowej na działce nr 183 w m. Wierzchocino – powierzchnia 500,0 m2</w:t>
      </w:r>
    </w:p>
    <w:p w:rsidR="00F828B4"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szutrowej na działce nr 359 w m. Gardna Wielka – powierzchnia 541,0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brukowej na działce nr 440 w m. Gardna Wielka – powierzchnia 920,0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brukowej na działce nr 479 w m. Gardna Wielka – powierzchnia 640,0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asfaltowej na działkach nr 610/1 i 631 w m. Gardna Wielka – powierzchnia 560,0 m2,</w:t>
      </w:r>
    </w:p>
    <w:p w:rsidR="00F828B4" w:rsidRPr="00BA2521" w:rsidRDefault="00F828B4" w:rsidP="00D72EFA">
      <w:pPr>
        <w:numPr>
          <w:ilvl w:val="0"/>
          <w:numId w:val="48"/>
        </w:numPr>
        <w:shd w:val="clear" w:color="auto" w:fill="FFFFFF"/>
        <w:tabs>
          <w:tab w:val="left" w:pos="567"/>
          <w:tab w:val="left" w:pos="720"/>
          <w:tab w:val="left" w:pos="4047"/>
          <w:tab w:val="left" w:pos="4221"/>
        </w:tabs>
        <w:spacing w:line="200" w:lineRule="atLeast"/>
        <w:ind w:left="567" w:hanging="283"/>
        <w:jc w:val="both"/>
        <w:rPr>
          <w:rFonts w:cs="Tahoma"/>
        </w:rPr>
      </w:pPr>
      <w:r>
        <w:rPr>
          <w:rFonts w:cs="Tahoma"/>
        </w:rPr>
        <w:t>Remont drogi szutrowej na działce nr 46 w m. Witkowo – powierzchnia 1400,0 m2.</w:t>
      </w:r>
    </w:p>
    <w:p w:rsidR="00F828B4" w:rsidRDefault="00F828B4" w:rsidP="00F828B4">
      <w:pPr>
        <w:shd w:val="clear" w:color="auto" w:fill="FFFFFF"/>
        <w:tabs>
          <w:tab w:val="left" w:pos="420"/>
          <w:tab w:val="left" w:pos="720"/>
          <w:tab w:val="left" w:pos="4047"/>
          <w:tab w:val="left" w:pos="4221"/>
        </w:tabs>
        <w:spacing w:line="200" w:lineRule="atLeast"/>
        <w:jc w:val="both"/>
        <w:rPr>
          <w:rFonts w:cs="Tahoma"/>
        </w:rPr>
      </w:pPr>
    </w:p>
    <w:p w:rsidR="00F828B4" w:rsidRPr="00CA5227" w:rsidRDefault="00F828B4" w:rsidP="00F828B4">
      <w:pPr>
        <w:pStyle w:val="Default"/>
        <w:numPr>
          <w:ilvl w:val="1"/>
          <w:numId w:val="44"/>
        </w:numPr>
        <w:tabs>
          <w:tab w:val="clear" w:pos="420"/>
          <w:tab w:val="num" w:pos="0"/>
        </w:tabs>
        <w:ind w:left="284" w:hanging="284"/>
        <w:jc w:val="both"/>
        <w:rPr>
          <w:rFonts w:ascii="Tahoma" w:hAnsi="Tahoma" w:cs="Tahoma"/>
          <w:color w:val="auto"/>
          <w:sz w:val="20"/>
          <w:szCs w:val="20"/>
        </w:rPr>
      </w:pPr>
      <w:r w:rsidRPr="00CA5227">
        <w:rPr>
          <w:rFonts w:ascii="Tahoma" w:hAnsi="Tahoma" w:cs="Tahoma"/>
          <w:color w:val="auto"/>
          <w:sz w:val="20"/>
          <w:szCs w:val="20"/>
        </w:rPr>
        <w:t>Zamówienie musi być zgodne z koncepcją uniwersalnego projektowania.</w:t>
      </w:r>
    </w:p>
    <w:p w:rsidR="00F828B4" w:rsidRPr="000D3944" w:rsidRDefault="00F828B4" w:rsidP="00F828B4">
      <w:pPr>
        <w:numPr>
          <w:ilvl w:val="1"/>
          <w:numId w:val="44"/>
        </w:numPr>
        <w:shd w:val="clear" w:color="auto" w:fill="FFFFFF"/>
        <w:tabs>
          <w:tab w:val="clear" w:pos="420"/>
          <w:tab w:val="num" w:pos="0"/>
          <w:tab w:val="left" w:pos="4047"/>
          <w:tab w:val="left" w:pos="4221"/>
        </w:tabs>
        <w:spacing w:line="200" w:lineRule="atLeast"/>
        <w:ind w:left="284" w:hanging="284"/>
        <w:jc w:val="both"/>
      </w:pPr>
      <w:r w:rsidRPr="000D3944">
        <w:t>Dodatkowe informacje dotyczące zakresu zamówienia w obowiązku Wykonawców:</w:t>
      </w:r>
    </w:p>
    <w:p w:rsidR="00F828B4" w:rsidRPr="000D3944" w:rsidRDefault="00F828B4" w:rsidP="00D72EFA">
      <w:pPr>
        <w:numPr>
          <w:ilvl w:val="0"/>
          <w:numId w:val="47"/>
        </w:numPr>
        <w:shd w:val="clear" w:color="auto" w:fill="FFFFFF"/>
        <w:tabs>
          <w:tab w:val="left" w:pos="567"/>
          <w:tab w:val="left" w:pos="4221"/>
        </w:tabs>
        <w:spacing w:line="200" w:lineRule="atLeast"/>
        <w:ind w:left="567" w:hanging="283"/>
        <w:jc w:val="both"/>
      </w:pPr>
      <w:r w:rsidRPr="000D3944">
        <w:t>Przedmiot zamówienia obejmuje  opracowanie pełnej dokumentacji odbiorowej określonej w § 10 ust. 2 wzoru umowy,</w:t>
      </w:r>
    </w:p>
    <w:p w:rsidR="008A32AF" w:rsidRDefault="00F828B4" w:rsidP="008A32AF">
      <w:pPr>
        <w:numPr>
          <w:ilvl w:val="0"/>
          <w:numId w:val="47"/>
        </w:numPr>
        <w:shd w:val="clear" w:color="auto" w:fill="FFFFFF"/>
        <w:tabs>
          <w:tab w:val="left" w:pos="567"/>
          <w:tab w:val="left" w:pos="4221"/>
        </w:tabs>
        <w:spacing w:line="200" w:lineRule="atLeast"/>
        <w:ind w:left="567" w:hanging="283"/>
        <w:jc w:val="both"/>
      </w:pPr>
      <w:r w:rsidRPr="000D3944">
        <w:t>Wykonawca zapewnia pełną obsługę geodezyjną (wraz z wykonaniem geodezyjnej inwentaryzacji powykonawczej.</w:t>
      </w:r>
    </w:p>
    <w:p w:rsidR="008A32AF" w:rsidRDefault="008A32AF" w:rsidP="008A32AF">
      <w:pPr>
        <w:numPr>
          <w:ilvl w:val="0"/>
          <w:numId w:val="47"/>
        </w:numPr>
        <w:shd w:val="clear" w:color="auto" w:fill="FFFFFF"/>
        <w:tabs>
          <w:tab w:val="left" w:pos="567"/>
          <w:tab w:val="left" w:pos="4221"/>
        </w:tabs>
        <w:spacing w:line="200" w:lineRule="atLeast"/>
        <w:ind w:left="567" w:hanging="283"/>
        <w:jc w:val="both"/>
      </w:pPr>
      <w:r w:rsidRPr="008A32AF">
        <w:rPr>
          <w:rFonts w:cs="Tahoma"/>
          <w:i/>
        </w:rPr>
        <w:t>Zamawiający informuje, że w odniesieniu do remontu drogi na Działce nr 14/8 w m. Smołdzino na wjeździe o dł. 60 m, trwa procedura przekwalifikowania gruntu. Przewidywany  termin remontu to druga połowa października.</w:t>
      </w:r>
    </w:p>
    <w:p w:rsidR="008A32AF" w:rsidRPr="008A32AF" w:rsidRDefault="008A32AF" w:rsidP="008A32AF">
      <w:pPr>
        <w:numPr>
          <w:ilvl w:val="0"/>
          <w:numId w:val="47"/>
        </w:numPr>
        <w:shd w:val="clear" w:color="auto" w:fill="FFFFFF"/>
        <w:tabs>
          <w:tab w:val="left" w:pos="567"/>
          <w:tab w:val="left" w:pos="4221"/>
        </w:tabs>
        <w:spacing w:line="200" w:lineRule="atLeast"/>
        <w:ind w:left="567" w:hanging="283"/>
        <w:jc w:val="both"/>
      </w:pPr>
      <w:r w:rsidRPr="008A32AF">
        <w:rPr>
          <w:i/>
        </w:rPr>
        <w:t xml:space="preserve">W odniesieniu do Działki nr 87/1 w m. Smołdzino Zamawiający zamieszcza  dodatkowe mapki do przedmiaru. Prawidłowy przebieg drogi nr 87/1  uniemożliwia wykonanie remontu na całym odcinku. Pozostała kwota określona w kosztorysie </w:t>
      </w:r>
      <w:r w:rsidR="009621D2">
        <w:rPr>
          <w:i/>
        </w:rPr>
        <w:t xml:space="preserve">ofertowym </w:t>
      </w:r>
      <w:r w:rsidRPr="008A32AF">
        <w:rPr>
          <w:i/>
        </w:rPr>
        <w:t>zostanie  przeznaczona na remont istniejącej nawierzc</w:t>
      </w:r>
      <w:r w:rsidR="00A73985">
        <w:rPr>
          <w:i/>
        </w:rPr>
        <w:t>hni bitumicznej znajdującej się</w:t>
      </w:r>
      <w:r w:rsidRPr="008A32AF">
        <w:rPr>
          <w:i/>
        </w:rPr>
        <w:t xml:space="preserve"> na działce nr 84 obręb Smołdzino przylegającej do w/w drogi</w:t>
      </w:r>
      <w:r w:rsidRPr="008A32AF">
        <w:rPr>
          <w:rFonts w:cs="Tahoma"/>
          <w:i/>
        </w:rPr>
        <w:t>.</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26519F">
        <w:t xml:space="preserve">Przedmiot zamówienia został szczegółowo opisany w </w:t>
      </w:r>
      <w:r w:rsidR="00F828B4">
        <w:t>załączonej dokumentacji</w:t>
      </w:r>
      <w:r w:rsidRPr="0026519F">
        <w:t xml:space="preserve"> zawierającej: </w:t>
      </w:r>
      <w:r w:rsidR="00F828B4">
        <w:t>opisy techniczne, specyfikacje techniczne wykonania i odbioru robót</w:t>
      </w:r>
      <w:r w:rsidRPr="0026519F">
        <w:t xml:space="preserve"> i przedmiary robót (stanowiące</w:t>
      </w:r>
      <w:r w:rsidRPr="00BA5112">
        <w:t xml:space="preserve"> materiał pomocniczy), która stanowi </w:t>
      </w:r>
      <w:r w:rsidRPr="000A6808">
        <w:t xml:space="preserve">załącznik nr </w:t>
      </w:r>
      <w:r w:rsidR="006738BA">
        <w:t>9</w:t>
      </w:r>
      <w:r w:rsidRPr="000A6808">
        <w:t xml:space="preserve"> do SIWZ. Zgodnie z art. 30 ust. 4 ustawy Zamawiający dopuszcza rozwiązania równoważne opisanym w dokumentacji</w:t>
      </w:r>
      <w:r w:rsidRPr="00BA5112">
        <w:t xml:space="preserve"> </w:t>
      </w:r>
      <w:r w:rsidRPr="006214D8">
        <w:t xml:space="preserve">projektowej za </w:t>
      </w:r>
      <w:r w:rsidRPr="006214D8">
        <w:lastRenderedPageBreak/>
        <w:t>pomocą norm, europejskich ocen technicznych, aprobat, specyfikacji technicznych i systemów referencji technicznych, o których mowa w art. 30 ust. 1 pkt. 2 i ust. 3 ustawy.</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771463">
        <w:t xml:space="preserve">Zgodnie z dyspozycją zawartą w § 4 ust. 3 rozporządzenia Ministra Infrastruktury z dnia 2 września 2004 r. w sprawie szczegółowego zakresu i formy dokumentacji projektowej, specyfikacji technicznych wykonania i odbioru robót budowlanych oraz programu funkcjonalno </w:t>
      </w:r>
      <w:r w:rsidRPr="000A6808">
        <w:t xml:space="preserve">- użytkowego (Dz. U. Nr 202, poz. 2072 z </w:t>
      </w:r>
      <w:proofErr w:type="spellStart"/>
      <w:r w:rsidRPr="000A6808">
        <w:t>późn</w:t>
      </w:r>
      <w:proofErr w:type="spellEnd"/>
      <w:r w:rsidRPr="000A6808">
        <w:t>. zm.),</w:t>
      </w:r>
      <w:r w:rsidRPr="00771463">
        <w:t xml:space="preserve"> jeśli w zamówieniu na roboty budowlane przyjęto zasadę wynagrodzenia ryczałtowego, dokumentacja projektowa może nie obejmować przedmiaru robót. W niniejszym przetargu przewidziano rozliczenie ryczałtowe, stąd załączone do SIWZ przedmiary robót pełnią rolę pomocniczą. W świetle powyższego obowiązkiem Wykonawcy jest uwzględnienie w cenie ryczałtowej wszystkich kosztów niezbędnych do wykonania przedmiotu zamówienia opisanego </w:t>
      </w:r>
      <w:r w:rsidRPr="000A2C79">
        <w:t>w</w:t>
      </w:r>
      <w:r>
        <w:t xml:space="preserve"> ust. 1-</w:t>
      </w:r>
      <w:r w:rsidR="00501E57">
        <w:t>5</w:t>
      </w:r>
      <w:r>
        <w:t xml:space="preserve"> umowy</w:t>
      </w:r>
      <w:r w:rsidRPr="000A2C79">
        <w:t>.</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Wykonawca zobowiązany jest do zastosowania wyłącznie materiałów i urządzeń fabrycznie nowych, dopuszczonych do obrotu i powszechnego lub jednostkowego stosowania w budownictwie, objętych certyfikatem w zakresie tzw. znaku bezpieczeństwa, wskazującego na zgodność z Polską Normą, aprobatą techniczną i właściwymi przepisami technicznymi zgodnie z art. 10 ustawy z 07 lipca 1994 r. - Prawo Budowlane (Dz. U. z 2016 r., poz. 290 ze zm.).</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 przypadku, gdy w opisie zamówienia zostało wskazane pochodzenie (marka, znak towarowy, producent, dostawca) materiałów i urządzeń, Zamawiający dopuszcza oferowanie materiałów i urządzeń równoważnych, pod warunkiem, że gwarantują one realizację robót w zgodzie z Prawem Budowlanym i odpowiednimi normami, zapewnią uzyskanie parametrów technicznych nie gorszych od założonych w opisie zamówienia oraz zostaną one wcześniej zaakceptowane przez Zamawiającego.</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C1DA5">
        <w:t>Zamawiający dopuszcza zastosowanie materiałów spełniających wymagania norm, posiadających odpowiednie certyfikaty i aprobaty techniczne oraz założone w projekcie parametry techniczne.</w:t>
      </w:r>
    </w:p>
    <w:p w:rsidR="00501E57" w:rsidRP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 przypadku potrzeby zmiany materiałów na etapie realizacji robót Wykonawca przed ich zastosowaniem musi uzyskać pisemną zgodę Zamawiającego.</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rsidRPr="00501E57">
        <w:rPr>
          <w:color w:val="000000"/>
        </w:rPr>
        <w:t>Wykonawca oświadcza, że uzyskał wszystkie informacje konieczne do przygotowania oferty oraz zawarcia umowy i ponosi pełną odpowiedzialność za skutki braku lub mylnego rozpoznania warunków realizacji zamówienia w zakresie możliwym do przewidzenia na etapie oferowania, na podstawie SIWZ, dokumentacji projektowej stanowiącej załącznik do umowy</w:t>
      </w:r>
      <w:r w:rsidR="006738BA" w:rsidRPr="006738BA">
        <w:t>.</w:t>
      </w:r>
    </w:p>
    <w:p w:rsidR="00501E57"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t>Obowiązek określony w ust. 9 n</w:t>
      </w:r>
      <w:r w:rsidRPr="00771463">
        <w:t xml:space="preserve">ie dotyczy to warunków niemożliwych do przewidzenia na etapie oferowania, w szczególności wynikających z błędów / braków w dokumentacji projektowej, napotkania znalezisk uniemożliwiających kontynuowanie robót, ujawnienia niezinwentaryzowanych lub błędnie zinwentaryzowanych instalacji, nietypowych warunków atmosferycznych i pozostałych okoliczności które zostały </w:t>
      </w:r>
      <w:r w:rsidRPr="000A2C79">
        <w:t xml:space="preserve">przywołane </w:t>
      </w:r>
      <w:r>
        <w:t>w dalszej części umowy</w:t>
      </w:r>
    </w:p>
    <w:p w:rsidR="005C1DA5" w:rsidRPr="00C166D3" w:rsidRDefault="005C1DA5" w:rsidP="00D72EFA">
      <w:pPr>
        <w:pStyle w:val="Akapitzlist"/>
        <w:numPr>
          <w:ilvl w:val="0"/>
          <w:numId w:val="46"/>
        </w:numPr>
        <w:shd w:val="clear" w:color="auto" w:fill="FFFFFF"/>
        <w:tabs>
          <w:tab w:val="left" w:pos="720"/>
          <w:tab w:val="left" w:pos="4047"/>
          <w:tab w:val="left" w:pos="4221"/>
        </w:tabs>
        <w:spacing w:line="200" w:lineRule="atLeast"/>
        <w:jc w:val="both"/>
      </w:pPr>
      <w:r>
        <w:t>W przypadku stwierdzenia, że roboty wykonywane są niezgodnie z dokumentacją projektową, obowiązującymi przepisami, lub SIWZ Zamawiający może odmówić zapłaty i żądać ich ponownego wykonania lub odstąpić od umowy z winy Wykonawcy.</w:t>
      </w: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shd w:val="clear" w:color="auto" w:fill="FFFFFF"/>
        <w:tabs>
          <w:tab w:val="left" w:pos="780"/>
          <w:tab w:val="left" w:pos="1080"/>
          <w:tab w:val="left" w:pos="4407"/>
          <w:tab w:val="left" w:pos="4581"/>
        </w:tabs>
        <w:spacing w:line="200" w:lineRule="atLeast"/>
        <w:ind w:left="360"/>
        <w:jc w:val="both"/>
        <w:rPr>
          <w:b/>
        </w:rPr>
      </w:pPr>
    </w:p>
    <w:p w:rsidR="005C1DA5" w:rsidRDefault="005C1DA5" w:rsidP="005C1DA5">
      <w:pPr>
        <w:tabs>
          <w:tab w:val="left" w:pos="229"/>
        </w:tabs>
        <w:jc w:val="center"/>
        <w:rPr>
          <w:rFonts w:cs="Tahoma"/>
        </w:rPr>
      </w:pPr>
      <w:r>
        <w:rPr>
          <w:b/>
        </w:rPr>
        <w:t>§ 2.</w:t>
      </w:r>
    </w:p>
    <w:p w:rsidR="0050709F" w:rsidRPr="0050709F" w:rsidRDefault="005C1DA5" w:rsidP="0050709F">
      <w:pPr>
        <w:numPr>
          <w:ilvl w:val="0"/>
          <w:numId w:val="1"/>
        </w:numPr>
        <w:tabs>
          <w:tab w:val="left" w:pos="360"/>
          <w:tab w:val="left" w:pos="420"/>
          <w:tab w:val="left" w:pos="2389"/>
        </w:tabs>
        <w:jc w:val="both"/>
        <w:rPr>
          <w:rFonts w:cs="Tahoma"/>
        </w:rPr>
      </w:pPr>
      <w:r>
        <w:rPr>
          <w:rFonts w:cs="Tahoma"/>
        </w:rPr>
        <w:t xml:space="preserve">Wymagany termin wykonania zamówienia: </w:t>
      </w:r>
      <w:r w:rsidR="00F00999">
        <w:rPr>
          <w:rFonts w:cs="Tahoma"/>
          <w:b/>
        </w:rPr>
        <w:t>15 listopada</w:t>
      </w:r>
      <w:r w:rsidR="0050709F" w:rsidRPr="0050709F">
        <w:rPr>
          <w:rFonts w:cs="Tahoma"/>
          <w:b/>
        </w:rPr>
        <w:t xml:space="preserve"> 2017 r.</w:t>
      </w:r>
    </w:p>
    <w:p w:rsidR="005C1DA5" w:rsidRPr="0026519F"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Przedmiot umowy będzie uznany za wykonany z datą prawidłowego zawiadomienia przez Wykonawcę o zakończeniu robót i gotowości do odbioru oraz</w:t>
      </w:r>
      <w:r>
        <w:rPr>
          <w:rFonts w:cs="Tahoma"/>
          <w:color w:val="000000"/>
          <w:lang w:eastAsia="pl-PL"/>
        </w:rPr>
        <w:t xml:space="preserve"> przygotowaniu</w:t>
      </w:r>
      <w:r w:rsidRPr="009B357C">
        <w:rPr>
          <w:rFonts w:cs="Tahoma"/>
          <w:color w:val="000000"/>
          <w:lang w:eastAsia="pl-PL"/>
        </w:rPr>
        <w:t xml:space="preserve"> dokumentacji </w:t>
      </w:r>
      <w:r w:rsidRPr="0026519F">
        <w:rPr>
          <w:rFonts w:cs="Tahoma"/>
          <w:lang w:eastAsia="pl-PL"/>
        </w:rPr>
        <w:t>odbiorowej, o której mowa w § 10 ust. 2 umowy.</w:t>
      </w:r>
    </w:p>
    <w:p w:rsidR="00FC68D3" w:rsidRPr="0026519F" w:rsidRDefault="00FC68D3" w:rsidP="005C1DA5">
      <w:pPr>
        <w:numPr>
          <w:ilvl w:val="0"/>
          <w:numId w:val="1"/>
        </w:numPr>
        <w:suppressAutoHyphens w:val="0"/>
        <w:spacing w:before="100" w:beforeAutospacing="1"/>
        <w:jc w:val="both"/>
        <w:rPr>
          <w:rFonts w:ascii="Times New Roman" w:hAnsi="Times New Roman"/>
          <w:sz w:val="24"/>
          <w:szCs w:val="24"/>
          <w:lang w:eastAsia="pl-PL"/>
        </w:rPr>
      </w:pPr>
      <w:r w:rsidRPr="0026519F">
        <w:rPr>
          <w:rFonts w:cs="Tahoma"/>
          <w:lang w:eastAsia="pl-PL"/>
        </w:rPr>
        <w:t>Spełnieniem obowiązku wynikającego z ust. 2 dla inwentaryzacji geodezyjnej powykonawczej będzie dostarczenie jednego egzemplarza Zamawiającemu wraz z dokumentem potwierdzającym jednoczesne jej złożenie w Ośrodku Zasobów Geodezyjnych celem rejestracji.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Termin wykonania przedmiotu zamówienia może ulec przesunięciu o czas wynikły wskutek siły wyższej, warunków atmosferycznych uniemożliwiających rozpoczęcie bądź kontynuowanie robót, lub mających wpływ na przerwy w realizacji robót.</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Przez siłę wyższą Strony rozumieją zdarzenie nagłe, nieprzewidywalne i niezależne od woli Stron, uniemożliwiające wykonanie Umowy na stałe lub na pewien czas, któremu nie można zapobiec, ani przeciwdziałać przy zachowaniu należytej staranności.</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zaistnienia zdarzenia stanowiącego przypadek wystąpienia siły wyższej, Wykonawca zobowiązuje się niezwłocznie zawiadomić Zamawiającego (a następnie potwierdzić pisemnie) o rozpoczęciu okresu występowania siły wyższej, w dniu zaistnienia zdarzenia stanowiącego przypadek siły wyższej.</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W razie braku zawiadomienia w dniu zaistnienia zdarzenia stanowiącego przypadek siły wyższej, nie będzie możliwe przesunięcie ustalonego terminu.</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lastRenderedPageBreak/>
        <w:t xml:space="preserve">W razie wystąpienia przypadku siły wyższej, data ustalona dla zakończenia robót będzie przesunięta o czas, w którym siła wyższa uniemożliwiła kontynuację robót pod warunkiem, że ma to bezpośredni wpływ na realizację przedmiotu umowy, o czym Strony zdecydują w Protokole Uzgodnień podpisanym przez Wykonawcę oraz Zamawiającego. </w:t>
      </w:r>
    </w:p>
    <w:p w:rsidR="005C1DA5" w:rsidRPr="009B357C" w:rsidRDefault="005C1DA5" w:rsidP="005C1DA5">
      <w:pPr>
        <w:numPr>
          <w:ilvl w:val="0"/>
          <w:numId w:val="1"/>
        </w:numPr>
        <w:suppressAutoHyphens w:val="0"/>
        <w:spacing w:before="100" w:beforeAutospacing="1"/>
        <w:jc w:val="both"/>
        <w:rPr>
          <w:rFonts w:ascii="Times New Roman" w:hAnsi="Times New Roman"/>
          <w:sz w:val="24"/>
          <w:szCs w:val="24"/>
          <w:lang w:eastAsia="pl-PL"/>
        </w:rPr>
      </w:pPr>
      <w:r w:rsidRPr="009B357C">
        <w:rPr>
          <w:rFonts w:cs="Tahoma"/>
          <w:color w:val="000000"/>
          <w:lang w:eastAsia="pl-PL"/>
        </w:rPr>
        <w:t>Zmiana terminu realizacji wymaga pisemnego aneksu do niniejszej umowy.</w:t>
      </w:r>
    </w:p>
    <w:p w:rsidR="005C1DA5" w:rsidRDefault="005C1DA5" w:rsidP="005C1DA5">
      <w:pPr>
        <w:tabs>
          <w:tab w:val="left" w:pos="229"/>
        </w:tabs>
        <w:jc w:val="center"/>
        <w:rPr>
          <w:b/>
        </w:rPr>
      </w:pPr>
    </w:p>
    <w:p w:rsidR="005C1DA5" w:rsidRDefault="005C1DA5" w:rsidP="005C1DA5">
      <w:pPr>
        <w:tabs>
          <w:tab w:val="left" w:pos="229"/>
        </w:tabs>
        <w:jc w:val="center"/>
      </w:pPr>
      <w:r>
        <w:rPr>
          <w:b/>
        </w:rPr>
        <w:t>§ 3.</w:t>
      </w:r>
    </w:p>
    <w:p w:rsidR="005C1DA5" w:rsidRDefault="005C1DA5" w:rsidP="00951E21">
      <w:pPr>
        <w:numPr>
          <w:ilvl w:val="0"/>
          <w:numId w:val="19"/>
        </w:numPr>
        <w:tabs>
          <w:tab w:val="left" w:pos="360"/>
        </w:tabs>
        <w:jc w:val="both"/>
      </w:pPr>
      <w:r>
        <w:t>Zamawiający zobowiązuje się do przekazania, a Wykonawca do przejęcia placu budowy i rozpoczęcia robót stanowiących przedmiot umowy, w terminie do 14 dni od daty udzielenia zamówienia, tj. podpisania umowy.</w:t>
      </w:r>
    </w:p>
    <w:p w:rsidR="005C1DA5" w:rsidRPr="0040099F" w:rsidRDefault="005C1DA5" w:rsidP="00951E21">
      <w:pPr>
        <w:numPr>
          <w:ilvl w:val="0"/>
          <w:numId w:val="19"/>
        </w:numPr>
        <w:tabs>
          <w:tab w:val="left" w:pos="360"/>
        </w:tabs>
        <w:jc w:val="both"/>
        <w:rPr>
          <w:b/>
        </w:rPr>
      </w:pPr>
      <w:r>
        <w:t>Wykonawca ponosi pełną odpowiedzialność za teren budowy z datą przejęcia.</w:t>
      </w:r>
    </w:p>
    <w:p w:rsidR="0040099F" w:rsidRPr="0040099F" w:rsidRDefault="0040099F" w:rsidP="00951E21">
      <w:pPr>
        <w:numPr>
          <w:ilvl w:val="0"/>
          <w:numId w:val="19"/>
        </w:numPr>
        <w:tabs>
          <w:tab w:val="left" w:pos="360"/>
        </w:tabs>
        <w:jc w:val="both"/>
        <w:rPr>
          <w:b/>
        </w:rPr>
      </w:pPr>
      <w:r>
        <w:t>Terminy wskazane w niniejszej umowie mogą, za zgodą Zamawiającego ulec zmianie m.in. w przypadku występowania niekorzystnych warunków atmosferycznych.</w:t>
      </w:r>
    </w:p>
    <w:p w:rsidR="00F828B4" w:rsidRDefault="0040099F" w:rsidP="00F828B4">
      <w:pPr>
        <w:numPr>
          <w:ilvl w:val="0"/>
          <w:numId w:val="19"/>
        </w:numPr>
        <w:tabs>
          <w:tab w:val="left" w:pos="360"/>
        </w:tabs>
        <w:jc w:val="both"/>
        <w:rPr>
          <w:b/>
        </w:rPr>
      </w:pPr>
      <w:r>
        <w:t>Zmiana terminu realizacji wymaga pisem</w:t>
      </w:r>
      <w:r w:rsidR="00574DBB">
        <w:t>nego aneksu do niniejszej umowy.</w:t>
      </w:r>
    </w:p>
    <w:p w:rsidR="00F828B4" w:rsidRPr="00F828B4" w:rsidRDefault="00F828B4" w:rsidP="00F828B4">
      <w:pPr>
        <w:numPr>
          <w:ilvl w:val="0"/>
          <w:numId w:val="19"/>
        </w:numPr>
        <w:tabs>
          <w:tab w:val="left" w:pos="360"/>
        </w:tabs>
        <w:jc w:val="both"/>
        <w:rPr>
          <w:b/>
        </w:rPr>
      </w:pPr>
      <w:r w:rsidRPr="00F828B4">
        <w:rPr>
          <w:b/>
        </w:rPr>
        <w:t>Stosownie do treści art. 29 ust. 3a ustawy, Zamawiający wymaga zatrudnienia przez Wykonawcę lub Podwykonawcę na podstawie umowy o pracę osób wykonujących następujące czynności w zakresie realizacji zamówienia:</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roboty ziemne,</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brukarskie,</w:t>
      </w:r>
    </w:p>
    <w:p w:rsidR="00F828B4" w:rsidRPr="00C35FB5" w:rsidRDefault="00F828B4" w:rsidP="00D72EFA">
      <w:pPr>
        <w:numPr>
          <w:ilvl w:val="0"/>
          <w:numId w:val="50"/>
        </w:numPr>
        <w:shd w:val="clear" w:color="auto" w:fill="FFFFFF"/>
        <w:tabs>
          <w:tab w:val="left" w:pos="426"/>
          <w:tab w:val="left" w:pos="709"/>
          <w:tab w:val="left" w:pos="4221"/>
        </w:tabs>
        <w:spacing w:line="200" w:lineRule="atLeast"/>
        <w:jc w:val="both"/>
      </w:pPr>
      <w:r w:rsidRPr="00C35FB5">
        <w:t>układanie nawierzchni dróg.</w:t>
      </w:r>
    </w:p>
    <w:p w:rsidR="00EE2093"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5 czynności </w:t>
      </w:r>
      <w:r w:rsidR="000C0294">
        <w:rPr>
          <w:rFonts w:cs="Tahoma"/>
          <w:color w:val="000000"/>
          <w:lang w:eastAsia="pl-PL"/>
        </w:rPr>
        <w:t>w trakcie realizacji zamówienia:</w:t>
      </w:r>
    </w:p>
    <w:p w:rsidR="00EE2093" w:rsidRPr="00EE2093" w:rsidRDefault="00EE2093" w:rsidP="00D72EFA">
      <w:pPr>
        <w:numPr>
          <w:ilvl w:val="0"/>
          <w:numId w:val="51"/>
        </w:numPr>
        <w:suppressAutoHyphens w:val="0"/>
        <w:autoSpaceDE w:val="0"/>
        <w:autoSpaceDN w:val="0"/>
        <w:adjustRightInd w:val="0"/>
        <w:spacing w:after="47"/>
        <w:jc w:val="both"/>
        <w:rPr>
          <w:rFonts w:cs="Tahoma"/>
          <w:color w:val="000000"/>
          <w:lang w:eastAsia="pl-PL"/>
        </w:rPr>
      </w:pPr>
      <w:r w:rsidRPr="00EE2093">
        <w:rPr>
          <w:rFonts w:cs="Tahoma"/>
          <w:b/>
          <w:bCs/>
          <w:color w:val="000000"/>
          <w:lang w:eastAsia="pl-PL"/>
        </w:rPr>
        <w:t xml:space="preserve">oświadczenie wykonawcy lub podwykonawcy </w:t>
      </w:r>
      <w:r w:rsidRPr="00EE2093">
        <w:rPr>
          <w:rFonts w:cs="Tahoma"/>
          <w:color w:val="000000"/>
          <w:lang w:eastAsia="pl-PL"/>
        </w:rPr>
        <w:t xml:space="preserve">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E2093" w:rsidRPr="00EE2093" w:rsidRDefault="00EE2093" w:rsidP="00D72EFA">
      <w:pPr>
        <w:numPr>
          <w:ilvl w:val="0"/>
          <w:numId w:val="51"/>
        </w:numPr>
        <w:suppressAutoHyphens w:val="0"/>
        <w:autoSpaceDE w:val="0"/>
        <w:autoSpaceDN w:val="0"/>
        <w:adjustRightInd w:val="0"/>
        <w:spacing w:after="47"/>
        <w:jc w:val="both"/>
        <w:rPr>
          <w:rFonts w:cs="Tahoma"/>
          <w:color w:val="000000"/>
          <w:lang w:eastAsia="pl-PL"/>
        </w:rPr>
      </w:pPr>
      <w:r w:rsidRPr="00EE2093">
        <w:rPr>
          <w:rFonts w:cs="Tahoma"/>
          <w:color w:val="000000"/>
          <w:lang w:eastAsia="pl-PL"/>
        </w:rPr>
        <w:t xml:space="preserve">poświadczoną za zgodność z oryginałem odpowiednio przez wykonawcę lub podwykonawcę </w:t>
      </w:r>
      <w:r w:rsidRPr="00EE2093">
        <w:rPr>
          <w:rFonts w:cs="Tahoma"/>
          <w:b/>
          <w:bCs/>
          <w:color w:val="000000"/>
          <w:lang w:eastAsia="pl-PL"/>
        </w:rPr>
        <w:t xml:space="preserve">kopię umowy/umów o pracę </w:t>
      </w:r>
      <w:r w:rsidRPr="00EE2093">
        <w:rPr>
          <w:rFonts w:cs="Tahoma"/>
          <w:color w:val="000000"/>
          <w:lang w:eastAsia="pl-PL"/>
        </w:rPr>
        <w:t xml:space="preserve">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E2093">
        <w:rPr>
          <w:rFonts w:cs="Tahoma"/>
          <w:color w:val="000000"/>
          <w:lang w:eastAsia="pl-PL"/>
        </w:rPr>
        <w:t>zanonimizowana</w:t>
      </w:r>
      <w:proofErr w:type="spellEnd"/>
      <w:r w:rsidRPr="00EE2093">
        <w:rPr>
          <w:rFonts w:cs="Tahoma"/>
          <w:color w:val="000000"/>
          <w:lang w:eastAsia="pl-PL"/>
        </w:rPr>
        <w:t xml:space="preserve"> w sposób zapewniający ochronę danych osobowych pracowników, zgodnie z przepisami ustawy z dnia 29 sierpnia 1997 r. </w:t>
      </w:r>
      <w:r w:rsidRPr="00EE2093">
        <w:rPr>
          <w:rFonts w:cs="Tahoma"/>
          <w:i/>
          <w:iCs/>
          <w:color w:val="000000"/>
          <w:lang w:eastAsia="pl-PL"/>
        </w:rPr>
        <w:t xml:space="preserve">o ochronie danych osobowych (Dz. .U z 2016r. poz. 922) </w:t>
      </w:r>
      <w:r w:rsidRPr="00EE2093">
        <w:rPr>
          <w:rFonts w:cs="Tahoma"/>
          <w:color w:val="000000"/>
          <w:lang w:eastAsia="pl-PL"/>
        </w:rPr>
        <w:t xml:space="preserve">tj. w szczególności bez adresów, nr PESEL pracowników. Imię i nazwisko pracownika nie podlega </w:t>
      </w:r>
      <w:proofErr w:type="spellStart"/>
      <w:r w:rsidRPr="00EE2093">
        <w:rPr>
          <w:rFonts w:cs="Tahoma"/>
          <w:color w:val="000000"/>
          <w:lang w:eastAsia="pl-PL"/>
        </w:rPr>
        <w:t>anonimizacji</w:t>
      </w:r>
      <w:proofErr w:type="spellEnd"/>
      <w:r w:rsidRPr="00EE2093">
        <w:rPr>
          <w:rFonts w:cs="Tahoma"/>
          <w:color w:val="000000"/>
          <w:lang w:eastAsia="pl-PL"/>
        </w:rPr>
        <w:t xml:space="preserve">. Informacje takie jak: data zawarcia umowy, rodzaj umowy o pracę i wymiar etatu powinny być możliwe do zidentyfikowania; </w:t>
      </w:r>
    </w:p>
    <w:p w:rsidR="00EE2093" w:rsidRPr="00EE2093" w:rsidRDefault="00EE2093" w:rsidP="00EE2093">
      <w:pPr>
        <w:suppressAutoHyphens w:val="0"/>
        <w:autoSpaceDE w:val="0"/>
        <w:autoSpaceDN w:val="0"/>
        <w:adjustRightInd w:val="0"/>
        <w:ind w:left="708"/>
        <w:jc w:val="both"/>
        <w:rPr>
          <w:rFonts w:cs="Tahoma"/>
          <w:color w:val="000000"/>
          <w:lang w:eastAsia="pl-PL"/>
        </w:rPr>
      </w:pPr>
      <w:r w:rsidRPr="00EE2093">
        <w:rPr>
          <w:rFonts w:cs="Tahoma"/>
          <w:b/>
          <w:bCs/>
          <w:i/>
          <w:iCs/>
          <w:color w:val="000000"/>
          <w:lang w:eastAsia="pl-PL"/>
        </w:rPr>
        <w:t xml:space="preserve">Wyliczenie ma charakter przykładowy. Umowa o pracę może zawierać również inne dane, które podlegają </w:t>
      </w:r>
      <w:proofErr w:type="spellStart"/>
      <w:r w:rsidRPr="00EE2093">
        <w:rPr>
          <w:rFonts w:cs="Tahoma"/>
          <w:b/>
          <w:bCs/>
          <w:i/>
          <w:iCs/>
          <w:color w:val="000000"/>
          <w:lang w:eastAsia="pl-PL"/>
        </w:rPr>
        <w:t>anonimizacji</w:t>
      </w:r>
      <w:proofErr w:type="spellEnd"/>
      <w:r w:rsidRPr="00EE2093">
        <w:rPr>
          <w:rFonts w:cs="Tahoma"/>
          <w:b/>
          <w:bCs/>
          <w:i/>
          <w:iCs/>
          <w:color w:val="000000"/>
          <w:lang w:eastAsia="pl-PL"/>
        </w:rPr>
        <w:t xml:space="preserve">. Każda umowa powinna zostać przeanalizowana przez składającego pod kątem przepisów ustawy z dnia 29 sierpnia 1997 r. o ochronie danych osobowych; zakres </w:t>
      </w:r>
      <w:proofErr w:type="spellStart"/>
      <w:r w:rsidRPr="00EE2093">
        <w:rPr>
          <w:rFonts w:cs="Tahoma"/>
          <w:b/>
          <w:bCs/>
          <w:i/>
          <w:iCs/>
          <w:color w:val="000000"/>
          <w:lang w:eastAsia="pl-PL"/>
        </w:rPr>
        <w:t>anonimizacji</w:t>
      </w:r>
      <w:proofErr w:type="spellEnd"/>
      <w:r w:rsidRPr="00EE2093">
        <w:rPr>
          <w:rFonts w:cs="Tahoma"/>
          <w:b/>
          <w:bCs/>
          <w:i/>
          <w:iCs/>
          <w:color w:val="000000"/>
          <w:lang w:eastAsia="pl-PL"/>
        </w:rPr>
        <w:t xml:space="preserve"> umowy musi być zgodny z przepisami ww. ustawy. </w:t>
      </w:r>
    </w:p>
    <w:p w:rsidR="00EE2093" w:rsidRPr="00EE2093" w:rsidRDefault="00EE2093" w:rsidP="00D72EFA">
      <w:pPr>
        <w:numPr>
          <w:ilvl w:val="0"/>
          <w:numId w:val="52"/>
        </w:numPr>
        <w:suppressAutoHyphens w:val="0"/>
        <w:autoSpaceDE w:val="0"/>
        <w:autoSpaceDN w:val="0"/>
        <w:adjustRightInd w:val="0"/>
        <w:jc w:val="both"/>
        <w:rPr>
          <w:rFonts w:cs="Tahoma"/>
          <w:color w:val="000000"/>
          <w:lang w:eastAsia="pl-PL"/>
        </w:rPr>
      </w:pPr>
      <w:r w:rsidRPr="00EE2093">
        <w:rPr>
          <w:rFonts w:cs="Tahoma"/>
          <w:b/>
          <w:bCs/>
          <w:color w:val="000000"/>
          <w:lang w:eastAsia="pl-PL"/>
        </w:rPr>
        <w:t xml:space="preserve">zaświadczenie właściwego oddziału ZUS, </w:t>
      </w:r>
      <w:r w:rsidRPr="00EE2093">
        <w:rPr>
          <w:rFonts w:cs="Tahoma"/>
          <w:color w:val="000000"/>
          <w:lang w:eastAsia="pl-PL"/>
        </w:rPr>
        <w:t xml:space="preserve">potwierdzające opłacanie przez wykonawcę lub podwykonawcę składek na ubezpieczenia społeczne i zdrowotne z tytułu zatrudnienia na podstawie umów o pracę za ostatni okres rozliczeniowy; </w:t>
      </w:r>
    </w:p>
    <w:p w:rsidR="00EE2093" w:rsidRPr="00EE2093" w:rsidRDefault="00EE2093" w:rsidP="00D72EFA">
      <w:pPr>
        <w:numPr>
          <w:ilvl w:val="0"/>
          <w:numId w:val="52"/>
        </w:numPr>
        <w:suppressAutoHyphens w:val="0"/>
        <w:autoSpaceDE w:val="0"/>
        <w:autoSpaceDN w:val="0"/>
        <w:adjustRightInd w:val="0"/>
        <w:jc w:val="both"/>
        <w:rPr>
          <w:rFonts w:cs="Tahoma"/>
          <w:color w:val="000000"/>
          <w:lang w:eastAsia="pl-PL"/>
        </w:rPr>
      </w:pPr>
      <w:r w:rsidRPr="00EE2093">
        <w:rPr>
          <w:rFonts w:cs="Tahoma"/>
          <w:color w:val="000000"/>
          <w:lang w:eastAsia="pl-PL"/>
        </w:rPr>
        <w:t xml:space="preserve">poświadczoną za zgodność z oryginałem odpowiednio przez wykonawcę lub podwykonawcę </w:t>
      </w:r>
      <w:r w:rsidRPr="00EE2093">
        <w:rPr>
          <w:rFonts w:cs="Tahoma"/>
          <w:b/>
          <w:bCs/>
          <w:color w:val="000000"/>
          <w:lang w:eastAsia="pl-PL"/>
        </w:rPr>
        <w:t>kopię dowodu potwierdzającego zgłoszenie pracownika przez pracodawcę do ubezpieczeń</w:t>
      </w:r>
      <w:r w:rsidRPr="00EE2093">
        <w:rPr>
          <w:rFonts w:cs="Tahoma"/>
          <w:color w:val="000000"/>
          <w:lang w:eastAsia="pl-PL"/>
        </w:rPr>
        <w:t xml:space="preserve">, </w:t>
      </w:r>
      <w:proofErr w:type="spellStart"/>
      <w:r w:rsidRPr="00EE2093">
        <w:rPr>
          <w:rFonts w:cs="Tahoma"/>
          <w:color w:val="000000"/>
          <w:lang w:eastAsia="pl-PL"/>
        </w:rPr>
        <w:t>zanonimizowaną</w:t>
      </w:r>
      <w:proofErr w:type="spellEnd"/>
      <w:r w:rsidRPr="00EE2093">
        <w:rPr>
          <w:rFonts w:cs="Tahoma"/>
          <w:color w:val="000000"/>
          <w:lang w:eastAsia="pl-PL"/>
        </w:rPr>
        <w:t xml:space="preserve"> w sposób zapewniający ochronę danych osobowych pracowników, zgodnie z przepisami ustawy z dnia 29 sierpnia 1997 r. </w:t>
      </w:r>
      <w:r w:rsidRPr="00EE2093">
        <w:rPr>
          <w:rFonts w:cs="Tahoma"/>
          <w:i/>
          <w:iCs/>
          <w:color w:val="000000"/>
          <w:lang w:eastAsia="pl-PL"/>
        </w:rPr>
        <w:t xml:space="preserve">o ochronie danych osobowych (Dz. .U z 2016r. poz. 922). </w:t>
      </w:r>
      <w:r w:rsidRPr="00EE2093">
        <w:rPr>
          <w:rFonts w:cs="Tahoma"/>
          <w:color w:val="000000"/>
          <w:lang w:eastAsia="pl-PL"/>
        </w:rPr>
        <w:t xml:space="preserve">Imię i nazwisko pracownika nie podlega </w:t>
      </w:r>
      <w:proofErr w:type="spellStart"/>
      <w:r w:rsidRPr="00EE2093">
        <w:rPr>
          <w:rFonts w:cs="Tahoma"/>
          <w:color w:val="000000"/>
          <w:lang w:eastAsia="pl-PL"/>
        </w:rPr>
        <w:t>anonimizacji</w:t>
      </w:r>
      <w:proofErr w:type="spellEnd"/>
      <w:r w:rsidRPr="00EE2093">
        <w:rPr>
          <w:rFonts w:cs="Tahoma"/>
          <w:color w:val="000000"/>
          <w:lang w:eastAsia="pl-PL"/>
        </w:rPr>
        <w:t xml:space="preserve">. </w:t>
      </w:r>
    </w:p>
    <w:p w:rsidR="00EE2093"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Z tytułu niespełnienia przez wykonawcę lub podwykonawcę wymogu zatrudnienia na podstawie umowy o pracę osób </w:t>
      </w:r>
      <w:r>
        <w:rPr>
          <w:rFonts w:cs="Tahoma"/>
          <w:color w:val="000000"/>
          <w:lang w:eastAsia="pl-PL"/>
        </w:rPr>
        <w:t>wykonujących wskazane w ust. 5</w:t>
      </w:r>
      <w:r w:rsidRPr="00EE2093">
        <w:rPr>
          <w:rFonts w:cs="Tahoma"/>
          <w:color w:val="000000"/>
          <w:lang w:eastAsia="pl-PL"/>
        </w:rPr>
        <w:t xml:space="preserve"> czynności</w:t>
      </w:r>
      <w:r>
        <w:rPr>
          <w:rFonts w:cs="Tahoma"/>
          <w:color w:val="000000"/>
          <w:lang w:eastAsia="pl-PL"/>
        </w:rPr>
        <w:t xml:space="preserve"> </w:t>
      </w:r>
      <w:r w:rsidRPr="00EE2093">
        <w:rPr>
          <w:rFonts w:cs="Tahoma"/>
          <w:color w:val="000000"/>
          <w:lang w:eastAsia="pl-PL"/>
        </w:rPr>
        <w:t xml:space="preserve">zamawiający przewiduje sankcję w postaci obowiązku zapłaty przez wykonawcę kary umownej w wysokości określonej w </w:t>
      </w:r>
      <w:r>
        <w:rPr>
          <w:rFonts w:cs="Tahoma"/>
          <w:color w:val="000000"/>
          <w:lang w:eastAsia="pl-PL"/>
        </w:rPr>
        <w:t xml:space="preserve">§ 12 ust. 3 umowy. </w:t>
      </w:r>
      <w:r w:rsidRPr="00EE2093">
        <w:rPr>
          <w:rFonts w:cs="Tahoma"/>
          <w:color w:val="000000"/>
          <w:lang w:eastAsia="pl-PL"/>
        </w:rPr>
        <w:t xml:space="preserve">Niezłożenie przez wykonawcę w wyznaczonym przez zamawiającego terminie żądanych przez zamawiającego dowodów w celu potwierdzenia spełnienia przez wykonawcę lub </w:t>
      </w:r>
      <w:r w:rsidRPr="00EE2093">
        <w:rPr>
          <w:rFonts w:cs="Tahoma"/>
          <w:color w:val="000000"/>
          <w:lang w:eastAsia="pl-PL"/>
        </w:rPr>
        <w:lastRenderedPageBreak/>
        <w:t xml:space="preserve">podwykonawcę wymogu zatrudnienia na podstawie umowy o pracę traktowane będzie jako niespełnienie przez wykonawcę lub podwykonawcę wymogu zatrudnienia na podstawie umowy o pracę osób wykonujących wskazane w </w:t>
      </w:r>
      <w:r>
        <w:rPr>
          <w:rFonts w:cs="Tahoma"/>
          <w:color w:val="000000"/>
          <w:lang w:eastAsia="pl-PL"/>
        </w:rPr>
        <w:t>ust. 5</w:t>
      </w:r>
      <w:r w:rsidRPr="00EE2093">
        <w:rPr>
          <w:rFonts w:cs="Tahoma"/>
          <w:color w:val="000000"/>
          <w:lang w:eastAsia="pl-PL"/>
        </w:rPr>
        <w:t xml:space="preserve"> czynności.</w:t>
      </w:r>
    </w:p>
    <w:p w:rsidR="00F828B4" w:rsidRPr="00EE2093" w:rsidRDefault="00EE2093" w:rsidP="00D72EFA">
      <w:pPr>
        <w:pStyle w:val="Akapitzlist"/>
        <w:numPr>
          <w:ilvl w:val="0"/>
          <w:numId w:val="53"/>
        </w:numPr>
        <w:suppressAutoHyphens w:val="0"/>
        <w:autoSpaceDE w:val="0"/>
        <w:autoSpaceDN w:val="0"/>
        <w:adjustRightInd w:val="0"/>
        <w:ind w:left="426" w:hanging="426"/>
        <w:jc w:val="both"/>
        <w:rPr>
          <w:rFonts w:cs="Tahoma"/>
          <w:color w:val="000000"/>
          <w:lang w:eastAsia="pl-PL"/>
        </w:rPr>
      </w:pPr>
      <w:r w:rsidRPr="00EE2093">
        <w:rPr>
          <w:rFonts w:cs="Tahoma"/>
          <w:color w:val="000000"/>
          <w:lang w:eastAsia="pl-PL"/>
        </w:rPr>
        <w:t xml:space="preserve">W przypadku uzasadnionych wątpliwości co do przestrzegania prawa pracy przez wykonawcę lub podwykonawcę, zamawiający może zwrócić się o przeprowadzenie kontroli przez Państwową Inspekcję Pracy. </w:t>
      </w:r>
      <w:r w:rsidRPr="00EE2093">
        <w:rPr>
          <w:rFonts w:cs="Tahoma"/>
        </w:rPr>
        <w:t xml:space="preserve">  </w:t>
      </w:r>
    </w:p>
    <w:p w:rsidR="00F828B4" w:rsidRPr="00EE2093" w:rsidRDefault="00F828B4" w:rsidP="00F828B4">
      <w:pPr>
        <w:ind w:left="360"/>
        <w:jc w:val="both"/>
        <w:rPr>
          <w:rFonts w:cs="Tahoma"/>
          <w:b/>
        </w:rPr>
      </w:pPr>
    </w:p>
    <w:p w:rsidR="00F828B4" w:rsidRPr="00574DBB" w:rsidRDefault="00F828B4" w:rsidP="00F828B4">
      <w:pPr>
        <w:ind w:left="360"/>
        <w:jc w:val="both"/>
        <w:rPr>
          <w:b/>
        </w:rPr>
      </w:pPr>
    </w:p>
    <w:p w:rsidR="005C1DA5" w:rsidRDefault="005C1DA5" w:rsidP="005C1DA5">
      <w:pPr>
        <w:tabs>
          <w:tab w:val="left" w:pos="189"/>
          <w:tab w:val="left" w:pos="625"/>
        </w:tabs>
        <w:spacing w:line="200" w:lineRule="atLeast"/>
        <w:jc w:val="center"/>
      </w:pPr>
      <w:r>
        <w:rPr>
          <w:b/>
        </w:rPr>
        <w:t>§ 4.</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Zamawiający powołuje inspektora nadzoru w osobie: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działa w granicach umocowania określonego ustawy z dnia 07 lipca 1994 r. Prawo Budowlane (Dz. U. z 201</w:t>
      </w:r>
      <w:r w:rsidR="00073303">
        <w:t>7 r., poz. 1332</w:t>
      </w:r>
      <w:r>
        <w:rPr>
          <w:rFonts w:cs="Tahoma"/>
        </w:rPr>
        <w:t xml:space="preserve"> </w:t>
      </w:r>
      <w:r>
        <w:t>ze zm.) z zastrzeżeniem, iż nie jest umocowany do samodzielnego podejmowania decyzji w zakresie robót dodatkowych, zamiennych lub koniecznych.</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 xml:space="preserve">Decyzje w zakresie robót, o których mowa w ust. 2 podejmuje </w:t>
      </w:r>
      <w:r>
        <w:rPr>
          <w:b/>
          <w:bCs/>
        </w:rPr>
        <w:t>wyłącznie Zamawiający.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Wykonawca nie może żądać od Zamawiającego wynagrodzenia za roboty dodatkowe lub zamienne zrealizowane przed terminem podjęcia decyzji, o której mowa w ust. 3 umowy.</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pPr>
      <w:r>
        <w:t>Inspektor nadzoru nie ma prawa do zwolnienia Wykonawcy z wykonania jakichkolwiek zobowiązań wynikających z niniejszej umowy.</w:t>
      </w:r>
    </w:p>
    <w:p w:rsidR="005C1DA5" w:rsidRPr="00BF6947" w:rsidRDefault="005C1DA5" w:rsidP="00BF6947">
      <w:pPr>
        <w:numPr>
          <w:ilvl w:val="0"/>
          <w:numId w:val="2"/>
        </w:numPr>
        <w:tabs>
          <w:tab w:val="left" w:pos="360"/>
          <w:tab w:val="left" w:pos="840"/>
          <w:tab w:val="left" w:pos="1629"/>
          <w:tab w:val="left" w:pos="1989"/>
          <w:tab w:val="left" w:pos="2425"/>
        </w:tabs>
        <w:spacing w:line="200" w:lineRule="atLeast"/>
        <w:jc w:val="both"/>
      </w:pPr>
      <w:r>
        <w:t>Wykonawca ustanawia</w:t>
      </w:r>
      <w:r w:rsidR="00BF6947">
        <w:t xml:space="preserve"> </w:t>
      </w:r>
      <w:r w:rsidR="00FC68D3" w:rsidRPr="0026519F">
        <w:t>Kierownika Budowy w osobie: ............................................, posiadający uprawnienia budowlane</w:t>
      </w:r>
      <w:r w:rsidR="0026519F" w:rsidRPr="0026519F">
        <w:t xml:space="preserve"> w branży drogowej</w:t>
      </w:r>
      <w:r w:rsidR="00FC68D3" w:rsidRPr="0026519F">
        <w:t xml:space="preserve"> nr: ............................................................................., upoważniające do kierowania robotami budowlanymi wydane przez .............................. .</w:t>
      </w:r>
    </w:p>
    <w:p w:rsidR="005C1DA5" w:rsidRDefault="005C1DA5" w:rsidP="005C1DA5">
      <w:pPr>
        <w:numPr>
          <w:ilvl w:val="0"/>
          <w:numId w:val="2"/>
        </w:numPr>
        <w:tabs>
          <w:tab w:val="left" w:pos="360"/>
          <w:tab w:val="left" w:pos="840"/>
          <w:tab w:val="left" w:pos="1629"/>
          <w:tab w:val="left" w:pos="1989"/>
          <w:tab w:val="left" w:pos="2425"/>
        </w:tabs>
        <w:spacing w:line="200" w:lineRule="atLeast"/>
        <w:jc w:val="both"/>
        <w:rPr>
          <w:b/>
        </w:rPr>
      </w:pPr>
      <w:r>
        <w:t>W toku realizacji niniejszej umowy możliwa jest zmiana osób  wskazanych w ust. 6, wyłącznie za zgodą Zamawiającego wyrażoną w formie pisemnej oraz pod  warunkiem posiadania przez te osoby co najmniej takich samych uprawnień i kwalifikacji zawodowych oraz  co najmniej takiego samego doświadczenia jak wymagane w warunkach udziału w postępowaniu w przetargu nieograniczonym w wyniku, którego została zawarta niniejsza umowa.</w:t>
      </w:r>
    </w:p>
    <w:p w:rsidR="005C1DA5" w:rsidRDefault="005C1DA5" w:rsidP="005C1DA5">
      <w:pPr>
        <w:jc w:val="center"/>
        <w:rPr>
          <w:b/>
        </w:rPr>
      </w:pPr>
    </w:p>
    <w:p w:rsidR="005C1DA5" w:rsidRDefault="005C1DA5" w:rsidP="005C1DA5">
      <w:pPr>
        <w:jc w:val="center"/>
      </w:pPr>
      <w:r>
        <w:rPr>
          <w:b/>
        </w:rPr>
        <w:t>§ 5.</w:t>
      </w:r>
    </w:p>
    <w:p w:rsidR="005C1DA5" w:rsidRDefault="005C1DA5" w:rsidP="005C1DA5">
      <w:pPr>
        <w:numPr>
          <w:ilvl w:val="0"/>
          <w:numId w:val="3"/>
        </w:numPr>
        <w:tabs>
          <w:tab w:val="left" w:pos="360"/>
        </w:tabs>
        <w:jc w:val="both"/>
      </w:pPr>
      <w:r>
        <w:t>Wykonawca zobowiązuje się na swój koszt:</w:t>
      </w:r>
    </w:p>
    <w:p w:rsidR="005C1DA5" w:rsidRDefault="005C1DA5" w:rsidP="00951E21">
      <w:pPr>
        <w:numPr>
          <w:ilvl w:val="0"/>
          <w:numId w:val="20"/>
        </w:numPr>
        <w:tabs>
          <w:tab w:val="left" w:pos="720"/>
        </w:tabs>
        <w:jc w:val="both"/>
      </w:pPr>
      <w:r>
        <w:t>zapewnić kompletne kierownictwo, siłę roboczą, materiały, sprzęt i inne urządzenia niezbędne do wykonania robót oraz usunięcia wad,</w:t>
      </w:r>
    </w:p>
    <w:p w:rsidR="005C1DA5" w:rsidRDefault="005C1DA5" w:rsidP="00951E21">
      <w:pPr>
        <w:numPr>
          <w:ilvl w:val="0"/>
          <w:numId w:val="20"/>
        </w:numPr>
        <w:tabs>
          <w:tab w:val="left" w:pos="720"/>
        </w:tabs>
        <w:jc w:val="both"/>
      </w:pPr>
      <w:r>
        <w:t>pełnić funkcje koordynacyjne w stosunku do robót realizowanych przez podwykonawców,</w:t>
      </w:r>
    </w:p>
    <w:p w:rsidR="0034767E" w:rsidRDefault="005C1DA5" w:rsidP="00951E21">
      <w:pPr>
        <w:numPr>
          <w:ilvl w:val="0"/>
          <w:numId w:val="20"/>
        </w:numPr>
        <w:tabs>
          <w:tab w:val="left" w:pos="720"/>
        </w:tabs>
        <w:jc w:val="both"/>
      </w:pPr>
      <w:r>
        <w:t>zapewnić ciągły nadzór nad pracownikami wykonującymi roboty,</w:t>
      </w:r>
    </w:p>
    <w:p w:rsidR="005C1DA5" w:rsidRDefault="005C1DA5" w:rsidP="00951E21">
      <w:pPr>
        <w:numPr>
          <w:ilvl w:val="0"/>
          <w:numId w:val="20"/>
        </w:numPr>
        <w:tabs>
          <w:tab w:val="left" w:pos="720"/>
        </w:tabs>
        <w:jc w:val="both"/>
      </w:pPr>
      <w:r>
        <w:t>ponosić odpowiedzialności za wykonanie robót tj. zapewnienie warunków bezpieczeństwa osób przebywających na placu budowy i mienia, oraz za metody organizacyjno – techniczne stosowane na placu budowy,</w:t>
      </w:r>
    </w:p>
    <w:p w:rsidR="005C1DA5" w:rsidRDefault="005C1DA5" w:rsidP="00951E21">
      <w:pPr>
        <w:numPr>
          <w:ilvl w:val="0"/>
          <w:numId w:val="20"/>
        </w:numPr>
        <w:tabs>
          <w:tab w:val="left" w:pos="720"/>
        </w:tabs>
        <w:jc w:val="both"/>
      </w:pPr>
      <w:r>
        <w:t>w przypadku zniszczenia lub uszkodzenia robót, ich części bądź urządzeń w toku realizacji - naprawienie ich i doprowadzenie do stanu poprzedniego,</w:t>
      </w:r>
    </w:p>
    <w:p w:rsidR="005C1DA5" w:rsidRDefault="005C1DA5" w:rsidP="00951E21">
      <w:pPr>
        <w:numPr>
          <w:ilvl w:val="0"/>
          <w:numId w:val="20"/>
        </w:numPr>
        <w:tabs>
          <w:tab w:val="left" w:pos="720"/>
        </w:tabs>
        <w:jc w:val="both"/>
      </w:pPr>
      <w:r>
        <w:t>składować i usuwać wszelkie urządzenia pomocnicze i zbędne materiały, odpady i śmieci oraz niepotrzebne urządzenia prowizoryczne,</w:t>
      </w:r>
    </w:p>
    <w:p w:rsidR="005C1DA5" w:rsidRPr="00BE3E3D" w:rsidRDefault="005C1DA5" w:rsidP="00951E21">
      <w:pPr>
        <w:numPr>
          <w:ilvl w:val="0"/>
          <w:numId w:val="20"/>
        </w:numPr>
        <w:tabs>
          <w:tab w:val="left" w:pos="720"/>
        </w:tabs>
        <w:jc w:val="both"/>
        <w:rPr>
          <w:b/>
          <w:bCs/>
        </w:rPr>
      </w:pPr>
      <w:r>
        <w:t>sporządzić dokumentację odbiorową zgodnie z</w:t>
      </w:r>
      <w:r w:rsidRPr="00BE3E3D">
        <w:rPr>
          <w:b/>
          <w:bCs/>
        </w:rPr>
        <w:t xml:space="preserve"> </w:t>
      </w:r>
      <w:r>
        <w:t>§ 10 ust. 2 umowy.</w:t>
      </w:r>
    </w:p>
    <w:p w:rsidR="0050709F" w:rsidRDefault="0050709F" w:rsidP="005C1DA5">
      <w:pPr>
        <w:jc w:val="center"/>
        <w:rPr>
          <w:b/>
        </w:rPr>
      </w:pPr>
    </w:p>
    <w:p w:rsidR="005C1DA5" w:rsidRDefault="005C1DA5" w:rsidP="005C1DA5">
      <w:pPr>
        <w:jc w:val="center"/>
      </w:pPr>
      <w:r>
        <w:rPr>
          <w:b/>
        </w:rPr>
        <w:t>§ 6.</w:t>
      </w:r>
    </w:p>
    <w:p w:rsidR="005C1DA5" w:rsidRDefault="005C1DA5" w:rsidP="005C1DA5">
      <w:pPr>
        <w:numPr>
          <w:ilvl w:val="0"/>
          <w:numId w:val="8"/>
        </w:numPr>
        <w:tabs>
          <w:tab w:val="left" w:pos="360"/>
        </w:tabs>
      </w:pPr>
      <w:r>
        <w:t>Wykonawca przyjmuje na siebie następujące obowiązki szczegółowe:</w:t>
      </w:r>
    </w:p>
    <w:p w:rsidR="005C1DA5" w:rsidRDefault="005C1DA5" w:rsidP="005C1DA5">
      <w:pPr>
        <w:numPr>
          <w:ilvl w:val="0"/>
          <w:numId w:val="9"/>
        </w:numPr>
        <w:tabs>
          <w:tab w:val="left" w:pos="720"/>
        </w:tabs>
        <w:jc w:val="both"/>
      </w:pPr>
      <w:r>
        <w:t>umożliwienie wstępu na teren budowy pracownikom organów państwowego nadzoru budowlanego, do których należy wykonywanie zadań określonych ustawą „Prawo budowlane” oraz udostępnienia im danych i informacji wymaganych tą ustawą,</w:t>
      </w:r>
    </w:p>
    <w:p w:rsidR="005C1DA5" w:rsidRPr="00555DC3" w:rsidRDefault="005C1DA5" w:rsidP="005C1DA5">
      <w:pPr>
        <w:numPr>
          <w:ilvl w:val="0"/>
          <w:numId w:val="9"/>
        </w:numPr>
        <w:tabs>
          <w:tab w:val="left" w:pos="720"/>
        </w:tabs>
        <w:jc w:val="both"/>
      </w:pPr>
      <w:r>
        <w:t xml:space="preserve">informowanie Zamawiającego o konieczności wykonania robót dodatkowych, zamiennych, koniecznych w </w:t>
      </w:r>
      <w:r w:rsidRPr="00555DC3">
        <w:t>terminie 3 dni od daty stwierdzenia konieczności ich wykonania,</w:t>
      </w:r>
    </w:p>
    <w:p w:rsidR="005C1DA5" w:rsidRDefault="005C1DA5" w:rsidP="005C1DA5">
      <w:pPr>
        <w:numPr>
          <w:ilvl w:val="0"/>
          <w:numId w:val="9"/>
        </w:numPr>
        <w:tabs>
          <w:tab w:val="left" w:pos="720"/>
        </w:tabs>
        <w:jc w:val="both"/>
      </w:pPr>
      <w:r w:rsidRPr="00555DC3">
        <w:t>informowanie inspektora nadzoru o terminie zakrycia robót ulegających zakryciu oraz robó</w:t>
      </w:r>
      <w:r w:rsidR="0034767E">
        <w:t>t zanikających,</w:t>
      </w:r>
    </w:p>
    <w:p w:rsidR="005C1DA5" w:rsidRPr="00555DC3" w:rsidRDefault="005C1DA5" w:rsidP="005C1DA5">
      <w:pPr>
        <w:numPr>
          <w:ilvl w:val="0"/>
          <w:numId w:val="10"/>
        </w:numPr>
        <w:tabs>
          <w:tab w:val="left" w:pos="360"/>
        </w:tabs>
        <w:jc w:val="both"/>
      </w:pPr>
      <w:r w:rsidRPr="00555DC3">
        <w:t xml:space="preserve">Jeżeli Wykonawca nie poinformował inspektora nadzoru o okolicznościach, o których mowa w ust. 1 </w:t>
      </w:r>
      <w:proofErr w:type="spellStart"/>
      <w:r w:rsidRPr="00555DC3">
        <w:t>pkt</w:t>
      </w:r>
      <w:proofErr w:type="spellEnd"/>
      <w:r w:rsidRPr="00555DC3">
        <w:t xml:space="preserve"> 3, zobowiązany jest na swój koszt odkryć roboty lub wykonać otwory niezbędne do zbadania robót, a następnie przywrócić roboty do stanu pierwotnego.</w:t>
      </w:r>
    </w:p>
    <w:p w:rsidR="005C1DA5" w:rsidRDefault="005C1DA5" w:rsidP="005C1DA5">
      <w:pPr>
        <w:numPr>
          <w:ilvl w:val="0"/>
          <w:numId w:val="10"/>
        </w:numPr>
        <w:tabs>
          <w:tab w:val="left" w:pos="360"/>
        </w:tabs>
        <w:jc w:val="both"/>
        <w:rPr>
          <w:b/>
        </w:rPr>
      </w:pPr>
      <w:r w:rsidRPr="00555DC3">
        <w:t>Wykonawca zobowiązuje się do zawarcia odpowiednich umów ubezpieczenia robót z tytułu szkód, które mogą zaistnieć w trakcie realizacji niniejszej</w:t>
      </w:r>
      <w:r>
        <w:t xml:space="preserve"> umowy w związku z określonymi zdarzeniami losowymi oraz od odpowiedzialności cywilnej.</w:t>
      </w:r>
    </w:p>
    <w:p w:rsidR="005C1DA5" w:rsidRDefault="005C1DA5" w:rsidP="005C1DA5">
      <w:pPr>
        <w:jc w:val="center"/>
        <w:rPr>
          <w:b/>
        </w:rPr>
      </w:pPr>
    </w:p>
    <w:p w:rsidR="005C1DA5" w:rsidRDefault="005C1DA5" w:rsidP="005C1DA5">
      <w:pPr>
        <w:jc w:val="center"/>
        <w:rPr>
          <w:b/>
        </w:rPr>
      </w:pPr>
    </w:p>
    <w:p w:rsidR="005C1DA5" w:rsidRDefault="005C1DA5" w:rsidP="005C1DA5">
      <w:pPr>
        <w:jc w:val="center"/>
        <w:rPr>
          <w:b/>
        </w:rPr>
      </w:pPr>
    </w:p>
    <w:p w:rsidR="005C1DA5" w:rsidRDefault="005C1DA5" w:rsidP="005C1DA5">
      <w:pPr>
        <w:jc w:val="center"/>
        <w:rPr>
          <w:color w:val="000000"/>
        </w:rPr>
      </w:pPr>
      <w:r>
        <w:rPr>
          <w:b/>
        </w:rPr>
        <w:t>§ 7.</w:t>
      </w:r>
    </w:p>
    <w:p w:rsidR="005C1DA5" w:rsidRDefault="005C1DA5" w:rsidP="00951E21">
      <w:pPr>
        <w:numPr>
          <w:ilvl w:val="0"/>
          <w:numId w:val="21"/>
        </w:numPr>
        <w:tabs>
          <w:tab w:val="left" w:pos="329"/>
        </w:tabs>
        <w:jc w:val="both"/>
        <w:rPr>
          <w:color w:val="000000"/>
        </w:rPr>
      </w:pPr>
      <w:r>
        <w:rPr>
          <w:color w:val="000000"/>
        </w:rPr>
        <w:t>Na każde żądanie Zamawiającego Wykonawca zobowiązany jest uzyskać pisemną zgodę Zamawiającego i okazać do zastosowanych materiałów i urządzeń wymagane certyfikaty zgodności z Polską Normą, Normą Branżową lub aprobatą techniczną.</w:t>
      </w:r>
    </w:p>
    <w:p w:rsidR="005C1DA5" w:rsidRDefault="005C1DA5" w:rsidP="00951E21">
      <w:pPr>
        <w:numPr>
          <w:ilvl w:val="0"/>
          <w:numId w:val="21"/>
        </w:numPr>
        <w:tabs>
          <w:tab w:val="left" w:pos="329"/>
        </w:tabs>
        <w:jc w:val="both"/>
      </w:pPr>
      <w:r>
        <w:rPr>
          <w:color w:val="000000"/>
        </w:rPr>
        <w:t>Bez uzyskania zgody, o której mowa w ust. 1 Wykonawca nie ma prawa kontynuowania robót pod rygorem przywrócenia tej części prac do poprzedniego stanu celem ponownego należytego jego wykonania</w:t>
      </w:r>
    </w:p>
    <w:p w:rsidR="005C1DA5" w:rsidRDefault="005C1DA5" w:rsidP="00951E21">
      <w:pPr>
        <w:numPr>
          <w:ilvl w:val="0"/>
          <w:numId w:val="21"/>
        </w:numPr>
        <w:tabs>
          <w:tab w:val="left" w:pos="329"/>
        </w:tabs>
        <w:jc w:val="both"/>
      </w:pPr>
      <w:r>
        <w:t>Zamawiający ma prawo w każdym czasie do kontroli jakości realizowanych robót oraz żądać przeprowadzenia badań jakości użytych materiałów w niezależnym laboratorium, w związku z czym Wykonawca zobowiązany jest zapewnić potrzebne oprzyrządowanie, potencjał ludzki oraz materiały wymagane do ich zbadania.</w:t>
      </w:r>
    </w:p>
    <w:p w:rsidR="005C1DA5" w:rsidRDefault="0034767E" w:rsidP="00951E21">
      <w:pPr>
        <w:numPr>
          <w:ilvl w:val="0"/>
          <w:numId w:val="21"/>
        </w:numPr>
        <w:tabs>
          <w:tab w:val="left" w:pos="329"/>
        </w:tabs>
        <w:jc w:val="both"/>
      </w:pPr>
      <w:r>
        <w:t>Badania, o których mowa w ust. 3, będą realizowane przez Wykonawcę na jego koszt.</w:t>
      </w:r>
    </w:p>
    <w:p w:rsidR="005C1DA5" w:rsidRDefault="005C1DA5" w:rsidP="005C1DA5">
      <w:pPr>
        <w:tabs>
          <w:tab w:val="left" w:pos="113"/>
        </w:tabs>
        <w:ind w:left="360"/>
        <w:jc w:val="both"/>
      </w:pPr>
    </w:p>
    <w:p w:rsidR="0050709F" w:rsidRDefault="0050709F" w:rsidP="005C1DA5">
      <w:pPr>
        <w:jc w:val="center"/>
        <w:rPr>
          <w:b/>
        </w:rPr>
      </w:pPr>
    </w:p>
    <w:p w:rsidR="00073303" w:rsidRDefault="00073303" w:rsidP="005C1DA5">
      <w:pPr>
        <w:jc w:val="center"/>
        <w:rPr>
          <w:b/>
        </w:rPr>
      </w:pPr>
    </w:p>
    <w:p w:rsidR="005C1DA5" w:rsidRDefault="005C1DA5" w:rsidP="005C1DA5">
      <w:pPr>
        <w:jc w:val="center"/>
      </w:pPr>
      <w:r>
        <w:rPr>
          <w:b/>
        </w:rPr>
        <w:t>§ 8.</w:t>
      </w:r>
    </w:p>
    <w:p w:rsidR="005C1DA5" w:rsidRDefault="005C1DA5" w:rsidP="00951E21">
      <w:pPr>
        <w:numPr>
          <w:ilvl w:val="0"/>
          <w:numId w:val="22"/>
        </w:numPr>
        <w:tabs>
          <w:tab w:val="left" w:pos="360"/>
        </w:tabs>
        <w:jc w:val="both"/>
      </w:pPr>
      <w:r>
        <w:t>Wykonawca wykona siłami własnymi następujący zakres robót stanowiących przedmiot umowy: ................</w:t>
      </w:r>
    </w:p>
    <w:p w:rsidR="005C1DA5" w:rsidRDefault="005C1DA5" w:rsidP="00951E21">
      <w:pPr>
        <w:numPr>
          <w:ilvl w:val="0"/>
          <w:numId w:val="22"/>
        </w:numPr>
        <w:tabs>
          <w:tab w:val="left" w:pos="360"/>
        </w:tabs>
        <w:jc w:val="both"/>
      </w:pPr>
      <w:r>
        <w:t>Wykonawca powierzy Podwykonawcy następujący zakres robót stanowiących przedmiot umowy:..............</w:t>
      </w:r>
    </w:p>
    <w:p w:rsidR="00597504" w:rsidRPr="00597504" w:rsidRDefault="00597504" w:rsidP="00951E21">
      <w:pPr>
        <w:numPr>
          <w:ilvl w:val="0"/>
          <w:numId w:val="22"/>
        </w:numPr>
        <w:tabs>
          <w:tab w:val="left" w:pos="360"/>
        </w:tabs>
        <w:jc w:val="both"/>
      </w:pPr>
      <w:r>
        <w:t xml:space="preserve">Wykonawca oświadcza, że podmiot trzeci……… </w:t>
      </w:r>
      <w:r w:rsidRPr="00597504">
        <w:rPr>
          <w:i/>
        </w:rPr>
        <w:t>(nazwa podmiotu trzeciego)</w:t>
      </w:r>
      <w:r>
        <w:t xml:space="preserve">, na zasoby którego Wykonawca powoływał się, na zasadach określonych w art. 22a ustawy, w celu wykazania spełnienia warunków udziału w postępowaniu, o których mowa w art. 22 ust. 1 ustawy, będzie realizował przedmiot umowy w zakresie………………………… </w:t>
      </w:r>
      <w:r w:rsidRPr="00597504">
        <w:rPr>
          <w:i/>
        </w:rPr>
        <w:t>(w jakim udział podmiotu trzeciego był deklarowany do wykonania przedmiotu umowy)</w:t>
      </w:r>
      <w:r>
        <w:rPr>
          <w:i/>
        </w:rPr>
        <w:t>.</w:t>
      </w:r>
    </w:p>
    <w:p w:rsidR="00597504" w:rsidRPr="00597504" w:rsidRDefault="00597504" w:rsidP="00597504">
      <w:pPr>
        <w:tabs>
          <w:tab w:val="left" w:pos="360"/>
        </w:tabs>
        <w:ind w:left="360"/>
        <w:jc w:val="both"/>
      </w:pPr>
      <w:r>
        <w:t xml:space="preserve">W przypadku zaprzestania wykonywania umowy przez………………….. </w:t>
      </w:r>
      <w:r w:rsidRPr="00597504">
        <w:rPr>
          <w:i/>
        </w:rPr>
        <w:t>(nazwa podmiotu trzeciego)</w:t>
      </w:r>
      <w:r>
        <w:t xml:space="preserve"> z jakichkolwiek przyczyn w powyższym zakresie Wykonawca jest obowiązany wykazać Zamawiającemu, iż proponowany inny podwykonawca lub Wykonawca samodzielnie spełnia je w stopniu nie mniejszym niż wymagany w trakcie postępowania o udzielenie zamówienia.</w:t>
      </w:r>
    </w:p>
    <w:p w:rsidR="005C1DA5" w:rsidRDefault="005C1DA5" w:rsidP="00951E21">
      <w:pPr>
        <w:numPr>
          <w:ilvl w:val="0"/>
          <w:numId w:val="22"/>
        </w:numPr>
        <w:tabs>
          <w:tab w:val="left" w:pos="360"/>
        </w:tabs>
        <w:jc w:val="both"/>
      </w:pPr>
      <w:r>
        <w:t>Zlecenie wykonania części robót Podwykonawcy nie zwalnia Wykonawcy z odpowiedzialności za wykonanie obowiązków wynikających z umow</w:t>
      </w:r>
      <w:r w:rsidR="00597504">
        <w:t>y lub obowiązujących przepisów p</w:t>
      </w:r>
      <w:r>
        <w:t xml:space="preserve">rawa. Wykonawca odpowiada za działania i zaniechania Podwykonawców jak za własne. </w:t>
      </w:r>
    </w:p>
    <w:p w:rsidR="005C1DA5" w:rsidRDefault="005C1DA5" w:rsidP="00951E21">
      <w:pPr>
        <w:numPr>
          <w:ilvl w:val="0"/>
          <w:numId w:val="22"/>
        </w:numPr>
        <w:tabs>
          <w:tab w:val="left" w:pos="360"/>
        </w:tabs>
        <w:jc w:val="both"/>
      </w:pPr>
      <w:r>
        <w:t>W toku realizacji umowy w sprawie niniejszego zamówienia możliwa jest zmiana Podwykonawców, wyłącznie za zgodą Zamawiającego wyrażoną w formie pisemnej.</w:t>
      </w:r>
    </w:p>
    <w:p w:rsidR="005C1DA5" w:rsidRDefault="005C1DA5" w:rsidP="00951E21">
      <w:pPr>
        <w:numPr>
          <w:ilvl w:val="0"/>
          <w:numId w:val="22"/>
        </w:numPr>
        <w:tabs>
          <w:tab w:val="left" w:pos="360"/>
        </w:tabs>
        <w:jc w:val="both"/>
      </w:pPr>
      <w: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5C1DA5" w:rsidRDefault="005C1DA5" w:rsidP="00951E21">
      <w:pPr>
        <w:numPr>
          <w:ilvl w:val="0"/>
          <w:numId w:val="22"/>
        </w:numPr>
        <w:tabs>
          <w:tab w:val="left" w:pos="360"/>
        </w:tabs>
        <w:jc w:val="both"/>
      </w:pPr>
      <w: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5C1DA5" w:rsidRDefault="005C1DA5" w:rsidP="00951E21">
      <w:pPr>
        <w:numPr>
          <w:ilvl w:val="0"/>
          <w:numId w:val="22"/>
        </w:numPr>
        <w:tabs>
          <w:tab w:val="left" w:pos="360"/>
        </w:tabs>
        <w:jc w:val="both"/>
      </w:pPr>
      <w:r>
        <w:t>Zamawiający w terminie 7 dni zgłasza pisemne zastrzeżenia do projektu umowy o podwykonawstwo, której przedmiotem są roboty budowlane:</w:t>
      </w:r>
    </w:p>
    <w:p w:rsidR="005C1DA5" w:rsidRDefault="005C1DA5" w:rsidP="00951E21">
      <w:pPr>
        <w:numPr>
          <w:ilvl w:val="0"/>
          <w:numId w:val="23"/>
        </w:numPr>
        <w:tabs>
          <w:tab w:val="left" w:pos="720"/>
        </w:tabs>
        <w:jc w:val="both"/>
      </w:pPr>
      <w:r>
        <w:t>niespełniającej wymagań określonych w specyfikacji istotnych warunków zamówienia,</w:t>
      </w:r>
    </w:p>
    <w:p w:rsidR="005C1DA5" w:rsidRDefault="005C1DA5" w:rsidP="00951E21">
      <w:pPr>
        <w:numPr>
          <w:ilvl w:val="0"/>
          <w:numId w:val="23"/>
        </w:numPr>
        <w:tabs>
          <w:tab w:val="left" w:pos="720"/>
        </w:tabs>
        <w:jc w:val="both"/>
      </w:pPr>
      <w:r>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pisemnych zastrzeżeń do przedłożonego projektu umowy o podwykonawstwo, której przedmiotem są roboty budowlane, w terminie 7 dni uważa się za akceptację projektu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5C1DA5" w:rsidRDefault="005C1DA5" w:rsidP="00951E21">
      <w:pPr>
        <w:numPr>
          <w:ilvl w:val="0"/>
          <w:numId w:val="22"/>
        </w:numPr>
        <w:tabs>
          <w:tab w:val="left" w:pos="360"/>
        </w:tabs>
        <w:jc w:val="both"/>
      </w:pPr>
      <w:r>
        <w:t>Zamawiający w terminie 7 dni zgłasza pisemny sprzeciw do umowy o podwykonawstwo, której przedmiotem są roboty budowlane:</w:t>
      </w:r>
    </w:p>
    <w:p w:rsidR="005C1DA5" w:rsidRDefault="005C1DA5" w:rsidP="00951E21">
      <w:pPr>
        <w:numPr>
          <w:ilvl w:val="0"/>
          <w:numId w:val="24"/>
        </w:numPr>
        <w:tabs>
          <w:tab w:val="left" w:pos="720"/>
        </w:tabs>
        <w:jc w:val="both"/>
      </w:pPr>
      <w:r>
        <w:t>niespełniającej wymagań określonych w specyfikacji istotnych warunków zamówienia,</w:t>
      </w:r>
    </w:p>
    <w:p w:rsidR="005C1DA5" w:rsidRDefault="005C1DA5" w:rsidP="00951E21">
      <w:pPr>
        <w:numPr>
          <w:ilvl w:val="0"/>
          <w:numId w:val="24"/>
        </w:numPr>
        <w:tabs>
          <w:tab w:val="left" w:pos="720"/>
        </w:tabs>
        <w:jc w:val="both"/>
      </w:pPr>
      <w:r>
        <w:lastRenderedPageBreak/>
        <w:t xml:space="preserve">gdy przewiduje termin zapłaty wynagrodzenia dłuższy niż określony w ust. </w:t>
      </w:r>
      <w:r w:rsidR="002A06CC">
        <w:t>7</w:t>
      </w:r>
      <w:r>
        <w:t>.</w:t>
      </w:r>
    </w:p>
    <w:p w:rsidR="005C1DA5" w:rsidRDefault="005C1DA5" w:rsidP="00951E21">
      <w:pPr>
        <w:numPr>
          <w:ilvl w:val="0"/>
          <w:numId w:val="22"/>
        </w:numPr>
        <w:tabs>
          <w:tab w:val="left" w:pos="360"/>
        </w:tabs>
        <w:jc w:val="both"/>
      </w:pPr>
      <w:r>
        <w:t>Niezgłoszenie pisemnego sprzeciwu do przedłożonej umowy o podwykonawstwo, której przedmiotem są roboty budowlane, w terminie 7 dni uważa się za akceptację umowy przez Zamawiającego.</w:t>
      </w:r>
    </w:p>
    <w:p w:rsidR="005C1DA5" w:rsidRDefault="005C1DA5" w:rsidP="00951E21">
      <w:pPr>
        <w:numPr>
          <w:ilvl w:val="0"/>
          <w:numId w:val="22"/>
        </w:numPr>
        <w:tabs>
          <w:tab w:val="left" w:pos="360"/>
        </w:tabs>
        <w:jc w:val="both"/>
      </w:pPr>
      <w:r>
        <w:t>Wykonawca, podwykonawca lub dalszy podwykonawca zamówienia na roboty budowlane przedkłada Zamawiającemu poświadczoną za zgodność z oryginałem kopię zawartej umowy no podwykonawstwo, której przedmiotem są dostawy lub usługi, w terminie 7 dni od dani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nie dotyczy umów o podwykonawstwo o wartości większej niż 50 000,00 zł.</w:t>
      </w:r>
    </w:p>
    <w:p w:rsidR="005C1DA5" w:rsidRDefault="005C1DA5" w:rsidP="00951E21">
      <w:pPr>
        <w:numPr>
          <w:ilvl w:val="0"/>
          <w:numId w:val="22"/>
        </w:numPr>
        <w:tabs>
          <w:tab w:val="left" w:pos="360"/>
        </w:tabs>
        <w:jc w:val="both"/>
      </w:pPr>
      <w:r>
        <w:t>W przypadku, o którym mowa w ust. 1</w:t>
      </w:r>
      <w:r w:rsidR="002A06CC">
        <w:t>3</w:t>
      </w:r>
      <w:r>
        <w:t>, jeżeli termin zapłaty wynagrodzenia jest dłuższy niż  określony w ust. 6 Zamawiający informuje o tym Wykonawcę i wzywa go do doprowadzenia do zmiany tej umowy pod rygorem wystąpienia o zapłatę kary umownej.</w:t>
      </w:r>
    </w:p>
    <w:p w:rsidR="005C1DA5" w:rsidRDefault="005C1DA5" w:rsidP="00951E21">
      <w:pPr>
        <w:numPr>
          <w:ilvl w:val="0"/>
          <w:numId w:val="22"/>
        </w:numPr>
        <w:tabs>
          <w:tab w:val="left" w:pos="360"/>
        </w:tabs>
        <w:jc w:val="both"/>
      </w:pPr>
      <w:r>
        <w:t xml:space="preserve">Przepisy ust. </w:t>
      </w:r>
      <w:r w:rsidR="002A06CC">
        <w:t>6 - 14</w:t>
      </w:r>
      <w:r>
        <w:t xml:space="preserve"> stosuje się odpowiednio do zmian tej umowy o podwykonawstwo.</w:t>
      </w:r>
    </w:p>
    <w:p w:rsidR="005C1DA5" w:rsidRDefault="005C1DA5" w:rsidP="00951E21">
      <w:pPr>
        <w:numPr>
          <w:ilvl w:val="0"/>
          <w:numId w:val="22"/>
        </w:numPr>
        <w:tabs>
          <w:tab w:val="left" w:pos="360"/>
        </w:tabs>
        <w:jc w:val="both"/>
      </w:pPr>
      <w:r>
        <w:t>Wykonawca ponosi wobec Zamawiającego pełną odpowiedzialność za działania, uchybienia i zaniedbania Podwykonawców i jego pracowników w takim samym stopniu, jakby to były działania, uchybienia lub zaniedbania jego własnych pracowników.</w:t>
      </w:r>
    </w:p>
    <w:p w:rsidR="005C1DA5" w:rsidRDefault="005C1DA5" w:rsidP="00951E21">
      <w:pPr>
        <w:numPr>
          <w:ilvl w:val="0"/>
          <w:numId w:val="22"/>
        </w:numPr>
        <w:tabs>
          <w:tab w:val="left" w:pos="360"/>
        </w:tabs>
        <w:jc w:val="both"/>
      </w:pPr>
      <w:r>
        <w:t>Zawierający umowę z Podwykonawcą oraz Zamawiający i Wykonawca ponoszą solidarną odpowiedzialność za zapłatę wynagrodzenia za roboty budowlane wykonane przez Podwykonawców.</w:t>
      </w:r>
    </w:p>
    <w:p w:rsidR="005C1DA5" w:rsidRDefault="005C1DA5" w:rsidP="005C1DA5">
      <w:pPr>
        <w:tabs>
          <w:tab w:val="left" w:pos="720"/>
          <w:tab w:val="left" w:pos="832"/>
          <w:tab w:val="left" w:pos="1363"/>
        </w:tabs>
        <w:ind w:left="360"/>
        <w:jc w:val="both"/>
      </w:pPr>
    </w:p>
    <w:p w:rsidR="005C1DA5" w:rsidRPr="00501E57" w:rsidRDefault="005C1DA5" w:rsidP="005C1DA5">
      <w:pPr>
        <w:tabs>
          <w:tab w:val="left" w:pos="112"/>
          <w:tab w:val="left" w:pos="472"/>
          <w:tab w:val="left" w:pos="1003"/>
        </w:tabs>
        <w:jc w:val="center"/>
      </w:pPr>
      <w:r w:rsidRPr="00501E57">
        <w:rPr>
          <w:b/>
        </w:rPr>
        <w:t>§ 9</w:t>
      </w:r>
      <w:r w:rsidRPr="00501E57">
        <w:rPr>
          <w:b/>
          <w:bCs/>
        </w:rPr>
        <w:t>.</w:t>
      </w:r>
    </w:p>
    <w:p w:rsidR="005C1DA5" w:rsidRPr="00501E57" w:rsidRDefault="00501E57" w:rsidP="00951E21">
      <w:pPr>
        <w:numPr>
          <w:ilvl w:val="1"/>
          <w:numId w:val="22"/>
        </w:numPr>
        <w:tabs>
          <w:tab w:val="clear" w:pos="720"/>
          <w:tab w:val="left" w:pos="426"/>
          <w:tab w:val="left" w:pos="1112"/>
        </w:tabs>
        <w:ind w:left="284" w:hanging="284"/>
        <w:jc w:val="both"/>
      </w:pPr>
      <w:r>
        <w:t xml:space="preserve"> </w:t>
      </w:r>
      <w:r w:rsidR="005C1DA5" w:rsidRPr="00501E57">
        <w:t>Strony ustalają, że obowiązującą ich formą wynagrodzenia jest wynagrodzenie ryczałtowe brutto, które wynosi:</w:t>
      </w:r>
      <w:r w:rsidRPr="00501E57">
        <w:t xml:space="preserve">  </w:t>
      </w:r>
      <w:r w:rsidR="005C1DA5" w:rsidRPr="00501E57">
        <w:t>....... (słownie: ...........), w tym wartość netto ............. zł oraz podatek VAT w wysokości ....... zł.</w:t>
      </w:r>
    </w:p>
    <w:p w:rsidR="005C1DA5" w:rsidRDefault="005C1DA5" w:rsidP="005C1DA5">
      <w:pPr>
        <w:numPr>
          <w:ilvl w:val="0"/>
          <w:numId w:val="7"/>
        </w:numPr>
        <w:tabs>
          <w:tab w:val="clear" w:pos="375"/>
          <w:tab w:val="left" w:pos="345"/>
          <w:tab w:val="left" w:pos="392"/>
          <w:tab w:val="left" w:pos="752"/>
          <w:tab w:val="left" w:pos="1112"/>
        </w:tabs>
        <w:ind w:left="345"/>
        <w:jc w:val="both"/>
      </w:pPr>
      <w:r>
        <w:t>Wynagrodzenie określone w ust. 1 stanowi pełne wynagrodzenie Wykonawcy za całkowite i kompletne wykonanie prac objętych niniejszą umową zgodnie z Dokumentacją Projektową, prawem budowlanym, ofertą Wykonawcy, obejmując koszty wszelkich robót przygotowawczych, porządkowych, zagospodarowania placu budowy, sporządzenia dokumentacji odbiorowej oraz podatek VAT w ustawowej wysokości z uwzględnieniem wprowadzonych zmian na etapie postępowania przetargowego.</w:t>
      </w:r>
    </w:p>
    <w:p w:rsidR="005C1DA5" w:rsidRDefault="005C1DA5" w:rsidP="005C1DA5">
      <w:pPr>
        <w:numPr>
          <w:ilvl w:val="0"/>
          <w:numId w:val="7"/>
        </w:numPr>
        <w:tabs>
          <w:tab w:val="clear" w:pos="375"/>
          <w:tab w:val="left" w:pos="345"/>
          <w:tab w:val="left" w:pos="392"/>
          <w:tab w:val="left" w:pos="752"/>
          <w:tab w:val="left" w:pos="1112"/>
        </w:tabs>
        <w:ind w:left="345"/>
        <w:jc w:val="both"/>
      </w:pPr>
      <w:r>
        <w:t>Zamawiający zastrzega sobie prawo do odliczenia z wynagrodzenia umownego, o którym mowa w ust. 1, wartości robót nie wykonanych, a ujętych w cenie na zasadach określonych w § 17 ust. 3.</w:t>
      </w:r>
    </w:p>
    <w:p w:rsidR="005C1DA5" w:rsidRDefault="005C1DA5" w:rsidP="005C1DA5">
      <w:pPr>
        <w:numPr>
          <w:ilvl w:val="0"/>
          <w:numId w:val="7"/>
        </w:numPr>
        <w:tabs>
          <w:tab w:val="clear" w:pos="375"/>
          <w:tab w:val="left" w:pos="345"/>
          <w:tab w:val="left" w:pos="392"/>
          <w:tab w:val="left" w:pos="752"/>
          <w:tab w:val="left" w:pos="1112"/>
        </w:tabs>
        <w:ind w:left="345"/>
        <w:jc w:val="both"/>
      </w:pPr>
      <w:r>
        <w:t>Rozliczenie za wykonanie przedmiotu umowy nastąpi po wykonaniu i odbiorze robót na podstawie protokołu, w oparciu o faktury przejściowe</w:t>
      </w:r>
      <w:r w:rsidR="00F00999">
        <w:t xml:space="preserve"> zgodnie z zaawansowaniem robót, przy czym Zamawiający przewiduje płatności sukcesywne za każdy wyremontowany odcinek drogi.</w:t>
      </w:r>
    </w:p>
    <w:p w:rsidR="005C1DA5" w:rsidRDefault="005C1DA5" w:rsidP="005C1DA5">
      <w:pPr>
        <w:numPr>
          <w:ilvl w:val="0"/>
          <w:numId w:val="7"/>
        </w:numPr>
        <w:tabs>
          <w:tab w:val="clear" w:pos="375"/>
          <w:tab w:val="left" w:pos="345"/>
          <w:tab w:val="left" w:pos="392"/>
          <w:tab w:val="left" w:pos="752"/>
          <w:tab w:val="left" w:pos="1112"/>
        </w:tabs>
        <w:jc w:val="both"/>
      </w:pPr>
      <w:r>
        <w:t>Realizacja inwestycji przebiegać będzie na podstawie dostarczonego przez Wykonawcę harmonogramu rzeczowo-finansowego robót, zaakceptowanego przez Zamawiającego.</w:t>
      </w:r>
    </w:p>
    <w:p w:rsidR="005C1DA5" w:rsidRDefault="005C1DA5" w:rsidP="005C1DA5">
      <w:pPr>
        <w:numPr>
          <w:ilvl w:val="0"/>
          <w:numId w:val="7"/>
        </w:numPr>
        <w:tabs>
          <w:tab w:val="clear" w:pos="375"/>
          <w:tab w:val="left" w:pos="345"/>
          <w:tab w:val="left" w:pos="392"/>
          <w:tab w:val="left" w:pos="752"/>
          <w:tab w:val="left" w:pos="1112"/>
        </w:tabs>
        <w:ind w:left="345"/>
        <w:jc w:val="both"/>
      </w:pPr>
      <w:r>
        <w:t>Suma faktur częściowych (przejściowych) nie może przekroczyć 90 % wartości umownej brutto określonej w § 9 ust. 1 niniejszej umowy.</w:t>
      </w:r>
    </w:p>
    <w:p w:rsidR="005C1DA5" w:rsidRDefault="005C1DA5" w:rsidP="005C1DA5">
      <w:pPr>
        <w:numPr>
          <w:ilvl w:val="0"/>
          <w:numId w:val="7"/>
        </w:numPr>
        <w:tabs>
          <w:tab w:val="clear" w:pos="375"/>
          <w:tab w:val="left" w:pos="345"/>
          <w:tab w:val="left" w:pos="392"/>
          <w:tab w:val="left" w:pos="752"/>
          <w:tab w:val="left" w:pos="1112"/>
        </w:tabs>
        <w:ind w:left="345"/>
        <w:jc w:val="both"/>
      </w:pPr>
      <w:r>
        <w:t>Końcowe rozliczenie przedmiotu umowy, nastąpi w oparciu o fakturę końcową po zakończeniu całości robót, na podstawie protokołu odbioru końcowego, przedstawieniu wszystkich dokumentów, o których mowa w § 10 ust. 2. Faktura końcowa zostanie zapłacona przez Zamawiającego wyłącznie po przedstawieniu Zamawiającemu dokumentów rozliczeniowych pomiędzy Wykonawcą, a podwykonawcami, wskazujących na dokonanie przez Wykonawcę zapłaty należnego wynagrodzenia na rzecz podwykonawców w przypadku powierzenia im części przedmiotu umowy. Zapis niniejszy stosuje się odpowiednio w odniesieniu do dalszych podwykonawców.</w:t>
      </w:r>
    </w:p>
    <w:p w:rsidR="005C1DA5" w:rsidRDefault="005C1DA5" w:rsidP="005C1DA5">
      <w:pPr>
        <w:numPr>
          <w:ilvl w:val="0"/>
          <w:numId w:val="7"/>
        </w:numPr>
        <w:tabs>
          <w:tab w:val="clear" w:pos="375"/>
          <w:tab w:val="left" w:pos="345"/>
          <w:tab w:val="left" w:pos="392"/>
          <w:tab w:val="left" w:pos="752"/>
          <w:tab w:val="left" w:pos="1112"/>
        </w:tabs>
        <w:ind w:left="345"/>
        <w:jc w:val="both"/>
      </w:pPr>
      <w:r>
        <w:t>Faktury będą płatne przelewem w terminie do 30 dni od daty ich dostarczenia.</w:t>
      </w:r>
    </w:p>
    <w:p w:rsidR="005C1DA5" w:rsidRDefault="005C1DA5" w:rsidP="005C1DA5">
      <w:pPr>
        <w:numPr>
          <w:ilvl w:val="0"/>
          <w:numId w:val="7"/>
        </w:numPr>
        <w:tabs>
          <w:tab w:val="clear" w:pos="375"/>
          <w:tab w:val="left" w:pos="345"/>
          <w:tab w:val="left" w:pos="392"/>
          <w:tab w:val="left" w:pos="752"/>
          <w:tab w:val="left" w:pos="1112"/>
        </w:tabs>
        <w:ind w:left="345"/>
        <w:jc w:val="both"/>
      </w:pPr>
      <w:r>
        <w:t xml:space="preserve">Jako dzień zapłaty uznaje się dzień obciążenia rachunku Zamawiającego. </w:t>
      </w:r>
    </w:p>
    <w:p w:rsidR="005C1DA5" w:rsidRDefault="005C1DA5" w:rsidP="005C1DA5">
      <w:pPr>
        <w:numPr>
          <w:ilvl w:val="0"/>
          <w:numId w:val="7"/>
        </w:numPr>
        <w:tabs>
          <w:tab w:val="clear" w:pos="375"/>
          <w:tab w:val="left" w:pos="345"/>
          <w:tab w:val="left" w:pos="392"/>
          <w:tab w:val="left" w:pos="752"/>
          <w:tab w:val="left" w:pos="1112"/>
        </w:tabs>
        <w:ind w:left="345"/>
        <w:jc w:val="both"/>
        <w:rPr>
          <w:kern w:val="1"/>
        </w:rPr>
      </w:pPr>
      <w:r>
        <w:t>W przypadku zwłoki w zapłacie faktury Wykonawcy przysługuje prawo do żądania zapłaty odsetek ustawowych, z zastrzeżeniem sytuacji w której z przyczyn niezależnych od Zamawiającego nie zostaną przekazane środki finansowe od instytucji finansującej.</w:t>
      </w:r>
    </w:p>
    <w:p w:rsidR="005C1DA5" w:rsidRDefault="005C1DA5" w:rsidP="005C1DA5">
      <w:pPr>
        <w:numPr>
          <w:ilvl w:val="0"/>
          <w:numId w:val="7"/>
        </w:numPr>
        <w:tabs>
          <w:tab w:val="clear" w:pos="375"/>
          <w:tab w:val="left" w:pos="345"/>
          <w:tab w:val="left" w:pos="392"/>
          <w:tab w:val="left" w:pos="752"/>
          <w:tab w:val="left" w:pos="1112"/>
        </w:tabs>
        <w:ind w:left="345"/>
        <w:jc w:val="both"/>
      </w:pPr>
      <w:r>
        <w:rPr>
          <w:kern w:val="1"/>
        </w:rPr>
        <w:t>Wykonawca nie może bez zgody Zamawiającego przenosić wierzytelności wynikającej z niniejszej umowy na osobę trzecią.</w:t>
      </w:r>
    </w:p>
    <w:p w:rsidR="005C1DA5" w:rsidRDefault="005C1DA5" w:rsidP="005C1DA5">
      <w:pPr>
        <w:tabs>
          <w:tab w:val="left" w:pos="705"/>
          <w:tab w:val="left" w:pos="752"/>
          <w:tab w:val="left" w:pos="1112"/>
          <w:tab w:val="left" w:pos="1472"/>
        </w:tabs>
        <w:ind w:left="345"/>
        <w:jc w:val="both"/>
      </w:pPr>
    </w:p>
    <w:p w:rsidR="00F00999" w:rsidRDefault="00F00999" w:rsidP="005C1DA5">
      <w:pPr>
        <w:tabs>
          <w:tab w:val="left" w:pos="705"/>
          <w:tab w:val="left" w:pos="752"/>
          <w:tab w:val="left" w:pos="1112"/>
          <w:tab w:val="left" w:pos="1472"/>
        </w:tabs>
        <w:ind w:left="345"/>
        <w:jc w:val="both"/>
      </w:pPr>
    </w:p>
    <w:p w:rsidR="00F00999" w:rsidRDefault="00F00999" w:rsidP="005C1DA5">
      <w:pPr>
        <w:tabs>
          <w:tab w:val="left" w:pos="705"/>
          <w:tab w:val="left" w:pos="752"/>
          <w:tab w:val="left" w:pos="1112"/>
          <w:tab w:val="left" w:pos="1472"/>
        </w:tabs>
        <w:ind w:left="345"/>
        <w:jc w:val="both"/>
      </w:pPr>
    </w:p>
    <w:p w:rsidR="005C1DA5" w:rsidRDefault="005C1DA5" w:rsidP="005C1DA5">
      <w:pPr>
        <w:tabs>
          <w:tab w:val="left" w:pos="47"/>
          <w:tab w:val="left" w:pos="407"/>
          <w:tab w:val="left" w:pos="767"/>
          <w:tab w:val="left" w:pos="1127"/>
        </w:tabs>
        <w:jc w:val="center"/>
      </w:pPr>
      <w:r>
        <w:rPr>
          <w:b/>
        </w:rPr>
        <w:lastRenderedPageBreak/>
        <w:t xml:space="preserve"> </w:t>
      </w:r>
      <w:r w:rsidR="00D03CED">
        <w:rPr>
          <w:rFonts w:cs="Tahoma"/>
          <w:b/>
        </w:rPr>
        <w:t>§</w:t>
      </w:r>
      <w:r>
        <w:rPr>
          <w:b/>
        </w:rPr>
        <w:t>10.</w:t>
      </w:r>
    </w:p>
    <w:p w:rsidR="005C1DA5" w:rsidRDefault="005C1DA5" w:rsidP="00951E21">
      <w:pPr>
        <w:numPr>
          <w:ilvl w:val="0"/>
          <w:numId w:val="25"/>
        </w:numPr>
        <w:tabs>
          <w:tab w:val="left" w:pos="360"/>
          <w:tab w:val="left" w:pos="916"/>
          <w:tab w:val="left" w:pos="1757"/>
        </w:tabs>
        <w:jc w:val="both"/>
      </w:pPr>
      <w:r>
        <w:t>Strony postanawiają, że z czynności odbiorów poszczególnych etapów będą spisane protokoły, a na zakończenie inwestycji protokół końcowy, zawierające wszelkie ustalenia dokonane w toku odbioru jak też terminy wyznaczone na usunięcie stwierdzonych przy odbiorze wad, w którym uczestniczyć będą przedstawiciele Zamawiającego i Wykonawcy, w tym: kierownik robót, inspektor robót.</w:t>
      </w:r>
    </w:p>
    <w:p w:rsidR="005C1DA5" w:rsidRDefault="005C1DA5" w:rsidP="00951E21">
      <w:pPr>
        <w:numPr>
          <w:ilvl w:val="0"/>
          <w:numId w:val="25"/>
        </w:numPr>
        <w:tabs>
          <w:tab w:val="left" w:pos="360"/>
          <w:tab w:val="left" w:pos="916"/>
          <w:tab w:val="left" w:pos="1757"/>
        </w:tabs>
        <w:jc w:val="both"/>
      </w:pPr>
      <w:r>
        <w:t xml:space="preserve">Przedmiot niniejszej umowy zostanie przekazany </w:t>
      </w:r>
      <w:r w:rsidRPr="008D3D58">
        <w:t>Zamawiającemu do użytku, w</w:t>
      </w:r>
      <w:r>
        <w:t xml:space="preserve"> stanie gotowym po bezusterkowym odbiorze ostatecznym robót. Wykonawca zobowiązany jest do przekazania Zamawiającemu najpóźniej do dnia odbioru końcowego kompletnej dokumentacji niezbędnej do odbioru końcowego, w tym: atesty, oświadczenie Kierownika Budowy, zgodne z art. 57 Prawa Budowlanego, komplet ważnych kart gwarancyjnych na zamontowane urządzenia, oraz dokumenty dot. ostatecznego rozliczenia się z podwykonawcami i dalszymi podwykonawcami.</w:t>
      </w:r>
    </w:p>
    <w:p w:rsidR="005C1DA5" w:rsidRDefault="005C1DA5" w:rsidP="00951E21">
      <w:pPr>
        <w:numPr>
          <w:ilvl w:val="0"/>
          <w:numId w:val="25"/>
        </w:numPr>
        <w:tabs>
          <w:tab w:val="left" w:pos="360"/>
          <w:tab w:val="left" w:pos="916"/>
          <w:tab w:val="left" w:pos="1757"/>
        </w:tabs>
        <w:jc w:val="both"/>
      </w:pPr>
      <w:r>
        <w:t>Wykonawca zgłosi Zamawiającemu gotowość do odbioru pisemnie.</w:t>
      </w:r>
    </w:p>
    <w:p w:rsidR="005C1DA5" w:rsidRDefault="005C1DA5" w:rsidP="00951E21">
      <w:pPr>
        <w:numPr>
          <w:ilvl w:val="0"/>
          <w:numId w:val="25"/>
        </w:numPr>
        <w:tabs>
          <w:tab w:val="left" w:pos="360"/>
          <w:tab w:val="left" w:pos="916"/>
          <w:tab w:val="left" w:pos="1757"/>
        </w:tabs>
        <w:jc w:val="both"/>
      </w:pPr>
      <w:r>
        <w:t>Odbiory częściowe jak i końcowy nastąpi w terminie do 14 dni licząc od dnia potwierdzenia przez Inspektora Nadzoru zakończenia robót i kompletności oraz prawidłowości dokumentacji odbiorowej.</w:t>
      </w:r>
    </w:p>
    <w:p w:rsidR="005C1DA5" w:rsidRDefault="005C1DA5" w:rsidP="00951E21">
      <w:pPr>
        <w:numPr>
          <w:ilvl w:val="0"/>
          <w:numId w:val="25"/>
        </w:numPr>
        <w:tabs>
          <w:tab w:val="left" w:pos="360"/>
          <w:tab w:val="left" w:pos="916"/>
          <w:tab w:val="left" w:pos="1757"/>
        </w:tabs>
        <w:jc w:val="both"/>
      </w:pPr>
      <w:r>
        <w:t>Zamawiający może podjąć decyzję o przerwaniu czynności odbioru, jeżeli w czasie tych czynności ujawniono istnienie wad, które uniemożliwiają użytkowanie przedmiotu umowy zgodnie z przeznaczeniem, aż do czasu usunięcia wad.</w:t>
      </w:r>
    </w:p>
    <w:p w:rsidR="005C1DA5" w:rsidRDefault="005C1DA5" w:rsidP="00951E21">
      <w:pPr>
        <w:numPr>
          <w:ilvl w:val="0"/>
          <w:numId w:val="25"/>
        </w:numPr>
        <w:tabs>
          <w:tab w:val="left" w:pos="360"/>
          <w:tab w:val="left" w:pos="916"/>
          <w:tab w:val="left" w:pos="1757"/>
        </w:tabs>
        <w:jc w:val="both"/>
      </w:pPr>
      <w:r>
        <w:t>Istnienie wady powinno być stwierdzone protokolarnie. O dacie i miejscu oględzin mających na celu jej stwierdzenie Zamawiający zawiadomi Wykonawcę na piśmie, na 7 dni przed dokonaniem oględzin, chyba że strony umówią się inaczej.</w:t>
      </w:r>
    </w:p>
    <w:p w:rsidR="005C1DA5" w:rsidRDefault="005C1DA5" w:rsidP="00951E21">
      <w:pPr>
        <w:numPr>
          <w:ilvl w:val="0"/>
          <w:numId w:val="25"/>
        </w:numPr>
        <w:tabs>
          <w:tab w:val="left" w:pos="360"/>
          <w:tab w:val="left" w:pos="916"/>
          <w:tab w:val="left" w:pos="1757"/>
        </w:tabs>
        <w:jc w:val="both"/>
      </w:pPr>
      <w:r>
        <w:t>Wykonawca zobowiązuje się do usunięcia wad na swój koszt, bez względu na wysokość związanych z tym kosztów.</w:t>
      </w:r>
    </w:p>
    <w:p w:rsidR="005C1DA5" w:rsidRDefault="005C1DA5" w:rsidP="00951E21">
      <w:pPr>
        <w:numPr>
          <w:ilvl w:val="0"/>
          <w:numId w:val="25"/>
        </w:numPr>
        <w:tabs>
          <w:tab w:val="left" w:pos="360"/>
          <w:tab w:val="left" w:pos="916"/>
          <w:tab w:val="left" w:pos="1757"/>
        </w:tabs>
        <w:jc w:val="both"/>
      </w:pPr>
      <w:r>
        <w:t>Wykonawca zobowiązany jest przystąpić do usunięcia usterek i wad w ciągu 2 dni od momentu ich zgłoszenia przez Zamawiającego.</w:t>
      </w:r>
    </w:p>
    <w:p w:rsidR="005C1DA5" w:rsidRDefault="005C1DA5" w:rsidP="00951E21">
      <w:pPr>
        <w:numPr>
          <w:ilvl w:val="0"/>
          <w:numId w:val="25"/>
        </w:numPr>
        <w:tabs>
          <w:tab w:val="left" w:pos="360"/>
          <w:tab w:val="left" w:pos="916"/>
          <w:tab w:val="left" w:pos="1757"/>
        </w:tabs>
        <w:jc w:val="both"/>
      </w:pPr>
      <w:r>
        <w:t>W przypadku stwierdzenia podczas odbioru, wystąpienia wad nie nadających się do usunięcia, Zamawiający może:</w:t>
      </w:r>
    </w:p>
    <w:p w:rsidR="005C1DA5" w:rsidRDefault="005C1DA5" w:rsidP="00951E21">
      <w:pPr>
        <w:numPr>
          <w:ilvl w:val="0"/>
          <w:numId w:val="26"/>
        </w:numPr>
        <w:tabs>
          <w:tab w:val="left" w:pos="720"/>
          <w:tab w:val="left" w:pos="916"/>
          <w:tab w:val="left" w:pos="1757"/>
        </w:tabs>
        <w:jc w:val="both"/>
      </w:pPr>
      <w:r>
        <w:t>obniżyć odpowiednio wynagrodzenie,</w:t>
      </w:r>
    </w:p>
    <w:p w:rsidR="005C1DA5" w:rsidRDefault="005C1DA5" w:rsidP="00951E21">
      <w:pPr>
        <w:numPr>
          <w:ilvl w:val="0"/>
          <w:numId w:val="26"/>
        </w:numPr>
        <w:tabs>
          <w:tab w:val="left" w:pos="720"/>
          <w:tab w:val="left" w:pos="916"/>
          <w:tab w:val="left" w:pos="1757"/>
        </w:tabs>
        <w:jc w:val="both"/>
      </w:pPr>
      <w:r>
        <w:t xml:space="preserve">odstąpić od umowy albo żądać wykonania przedmiotu odbioru po raz drugi. </w:t>
      </w:r>
    </w:p>
    <w:p w:rsidR="005C1DA5" w:rsidRDefault="005C1DA5" w:rsidP="00951E21">
      <w:pPr>
        <w:numPr>
          <w:ilvl w:val="0"/>
          <w:numId w:val="25"/>
        </w:numPr>
        <w:tabs>
          <w:tab w:val="left" w:pos="360"/>
          <w:tab w:val="left" w:pos="916"/>
          <w:tab w:val="left" w:pos="1757"/>
        </w:tabs>
        <w:jc w:val="both"/>
      </w:pPr>
      <w:r>
        <w:t>O fakcie usunięcia wad i usterek Wykonawca zawiadomi Zamawiającego żądając jednocześnie wyznaczenia terminu odbioru robót w zakresie uprzednio zakwestionowanym jako wadliwym.</w:t>
      </w:r>
    </w:p>
    <w:p w:rsidR="005C1DA5" w:rsidRDefault="005C1DA5" w:rsidP="00951E21">
      <w:pPr>
        <w:numPr>
          <w:ilvl w:val="0"/>
          <w:numId w:val="25"/>
        </w:numPr>
        <w:tabs>
          <w:tab w:val="left" w:pos="360"/>
          <w:tab w:val="left" w:pos="916"/>
          <w:tab w:val="left" w:pos="1757"/>
        </w:tabs>
        <w:jc w:val="both"/>
      </w:pPr>
      <w:r>
        <w:t>Zamawiający wyznacza pogwarancyjny odbiór robót po upływie terminu gwarancji ustalonego w umowie oraz termin na protokolarne stwierdzenie usunięcia wad po upływie okresu rękojmi.</w:t>
      </w:r>
    </w:p>
    <w:p w:rsidR="005C1DA5" w:rsidRDefault="005C1DA5" w:rsidP="00951E21">
      <w:pPr>
        <w:numPr>
          <w:ilvl w:val="0"/>
          <w:numId w:val="25"/>
        </w:numPr>
        <w:tabs>
          <w:tab w:val="left" w:pos="360"/>
          <w:tab w:val="left" w:pos="916"/>
          <w:tab w:val="left" w:pos="1757"/>
        </w:tabs>
        <w:jc w:val="both"/>
        <w:rPr>
          <w:b/>
        </w:rPr>
      </w:pPr>
      <w:r>
        <w:t>W razie stwierdzenia podczas odbioru pogwarancyjnego wad i usterek, Zamawiający wyznacza termin usunięcia tych wad, a obowiązek zawarty w ust. 8 - 11 stosuje się odpowiednio.</w:t>
      </w:r>
    </w:p>
    <w:p w:rsidR="005C1DA5" w:rsidRDefault="005C1DA5" w:rsidP="005C1DA5">
      <w:pPr>
        <w:jc w:val="center"/>
        <w:rPr>
          <w:b/>
        </w:rPr>
      </w:pPr>
    </w:p>
    <w:p w:rsidR="00237D87" w:rsidRDefault="00237D87" w:rsidP="005C1DA5">
      <w:pPr>
        <w:jc w:val="center"/>
        <w:rPr>
          <w:b/>
        </w:rPr>
      </w:pPr>
    </w:p>
    <w:p w:rsidR="005C1DA5" w:rsidRDefault="005C1DA5" w:rsidP="005C1DA5">
      <w:pPr>
        <w:jc w:val="center"/>
      </w:pPr>
      <w:r>
        <w:rPr>
          <w:b/>
        </w:rPr>
        <w:t>§ 11.</w:t>
      </w:r>
    </w:p>
    <w:p w:rsidR="005C1DA5" w:rsidRPr="0050709F" w:rsidRDefault="005C1DA5" w:rsidP="005C1DA5">
      <w:pPr>
        <w:numPr>
          <w:ilvl w:val="0"/>
          <w:numId w:val="4"/>
        </w:numPr>
        <w:tabs>
          <w:tab w:val="left" w:pos="360"/>
          <w:tab w:val="left" w:pos="1480"/>
        </w:tabs>
        <w:jc w:val="both"/>
        <w:rPr>
          <w:color w:val="FF0000"/>
        </w:rPr>
      </w:pPr>
      <w:r>
        <w:t xml:space="preserve">Strony dopuszczają rozliczenie za przedmiot umowy fakturami częściowymi (przejściowymi) za rzeczywiście wykonane sprawdzone przez koordynatora i odebrane zadania częściowe. Faktura zostanie wystawiona przez Wykonawcę, na podstawie protokółu </w:t>
      </w:r>
      <w:r w:rsidRPr="0034767E">
        <w:t>odbior</w:t>
      </w:r>
      <w:r w:rsidRPr="00501E57">
        <w:t>u.</w:t>
      </w:r>
    </w:p>
    <w:p w:rsidR="005C1DA5" w:rsidRDefault="005C1DA5" w:rsidP="005C1DA5">
      <w:pPr>
        <w:numPr>
          <w:ilvl w:val="0"/>
          <w:numId w:val="4"/>
        </w:numPr>
        <w:tabs>
          <w:tab w:val="left" w:pos="360"/>
          <w:tab w:val="left" w:pos="1480"/>
        </w:tabs>
        <w:jc w:val="both"/>
      </w:pPr>
      <w:r>
        <w:t>Końcowe rozliczenie nastąpi w oparciu o fakturę końcową po zakończeniu robót, na podstawie protokółu odbioru ostatecznego, przedstawieniu wszystkich dokumentów, o których mowa w § 10 ust. 2.</w:t>
      </w:r>
    </w:p>
    <w:p w:rsidR="005C1DA5" w:rsidRDefault="005C1DA5" w:rsidP="005C1DA5">
      <w:pPr>
        <w:numPr>
          <w:ilvl w:val="0"/>
          <w:numId w:val="4"/>
        </w:numPr>
        <w:tabs>
          <w:tab w:val="left" w:pos="360"/>
          <w:tab w:val="left" w:pos="1480"/>
        </w:tabs>
        <w:jc w:val="both"/>
      </w:pPr>
      <w:r>
        <w:t>Termin płatności faktur przejściowych i końcowej wynosi 30 dni, licząc od daty przyjęcia faktury przez Zamawiającego.</w:t>
      </w:r>
    </w:p>
    <w:p w:rsidR="005C1DA5" w:rsidRDefault="005C1DA5" w:rsidP="005C1DA5">
      <w:pPr>
        <w:numPr>
          <w:ilvl w:val="0"/>
          <w:numId w:val="4"/>
        </w:numPr>
        <w:tabs>
          <w:tab w:val="left" w:pos="360"/>
          <w:tab w:val="left" w:pos="1480"/>
        </w:tabs>
        <w:jc w:val="both"/>
      </w:pPr>
      <w:r>
        <w:t>Wynagrodzenie Wykonawcy zostanie przekazane na rachunek bankowy wskazany przez Wykonawcę w fakturze.</w:t>
      </w:r>
    </w:p>
    <w:p w:rsidR="005C1DA5" w:rsidRDefault="005C1DA5" w:rsidP="005C1DA5">
      <w:pPr>
        <w:numPr>
          <w:ilvl w:val="0"/>
          <w:numId w:val="4"/>
        </w:numPr>
        <w:tabs>
          <w:tab w:val="left" w:pos="360"/>
          <w:tab w:val="left" w:pos="1480"/>
        </w:tabs>
        <w:jc w:val="both"/>
      </w:pPr>
      <w:r>
        <w:t>Za dzień zapłaty uważa się dzień obciążenia rachunku bankowego Zamawiającego.</w:t>
      </w:r>
    </w:p>
    <w:p w:rsidR="005C1DA5" w:rsidRDefault="005C1DA5" w:rsidP="005C1DA5">
      <w:pPr>
        <w:numPr>
          <w:ilvl w:val="0"/>
          <w:numId w:val="4"/>
        </w:numPr>
        <w:tabs>
          <w:tab w:val="left" w:pos="360"/>
          <w:tab w:val="left" w:pos="1480"/>
        </w:tabs>
        <w:jc w:val="both"/>
      </w:pPr>
      <w:r>
        <w:t>W przypadku zatrudnienia podwykonawców i dalszych podwykonawców, dodatkowym, warunkującym wypłatę wynagrodzenia załącznikiem do faktur przejściowych, jest dowód zapłaty wymagalnego wynagrodzenia dla podwykonawcy i dalszych podwykonawców wynikającego z zawartych i zaakceptowanych przez Zamawiającego umów, natomiast do faktury końcowej – kopia wszystkich dowodów zapłaty. Za dowód zapłaty należy rozumieć potwierdzoną za zgodność z oryginałem kopię przelewu płatności na konto podwykonawcy lub dalszego podwykonawcy.</w:t>
      </w:r>
    </w:p>
    <w:p w:rsidR="005C1DA5" w:rsidRDefault="005C1DA5" w:rsidP="005C1DA5">
      <w:pPr>
        <w:numPr>
          <w:ilvl w:val="0"/>
          <w:numId w:val="4"/>
        </w:numPr>
        <w:tabs>
          <w:tab w:val="left" w:pos="360"/>
          <w:tab w:val="left" w:pos="1480"/>
        </w:tabs>
        <w:jc w:val="both"/>
      </w:pPr>
      <w:r>
        <w:t>W przypadku uchylenia się od obowiązku zapłaty odpowiednio przez Wykonawcę, podwykonawcę lub dalszego podwykonawcę, Zamawiający dokona bezpośrednio zapłaty wymagalnego wynagrodzenia podwykonawcy lub dalszego podwykonawcy, zgodnie z zaakceptowanymi przez siebie umowami o podwykonawstwo, którego przedmiotem są roboty budowlane, dostawy, usługi.</w:t>
      </w:r>
    </w:p>
    <w:p w:rsidR="005C1DA5" w:rsidRDefault="005C1DA5" w:rsidP="005C1DA5">
      <w:pPr>
        <w:numPr>
          <w:ilvl w:val="0"/>
          <w:numId w:val="4"/>
        </w:numPr>
        <w:tabs>
          <w:tab w:val="left" w:pos="360"/>
          <w:tab w:val="left" w:pos="1480"/>
        </w:tabs>
        <w:jc w:val="both"/>
      </w:pPr>
      <w:r>
        <w:lastRenderedPageBreak/>
        <w:t>Bezpośrednia zapłata wg ust. 7 obejmuje wyłącznie należne wynagrodzenie, bez odsetek należnych podwykonawcy lub dalszemu podwykonawcy.</w:t>
      </w:r>
    </w:p>
    <w:p w:rsidR="005C1DA5" w:rsidRDefault="005C1DA5" w:rsidP="005C1DA5">
      <w:pPr>
        <w:numPr>
          <w:ilvl w:val="0"/>
          <w:numId w:val="4"/>
        </w:numPr>
        <w:tabs>
          <w:tab w:val="left" w:pos="360"/>
          <w:tab w:val="left" w:pos="1480"/>
        </w:tabs>
        <w:jc w:val="both"/>
      </w:pPr>
      <w:r>
        <w:t>Przed dokonaniem bezpośredniej zapłaty Zamawiający umożliwi Wykonawcy zgłoszenie pisemnych uwag dotyczących zasadności bezpośredniej zapłaty wynagrodzenia podwykonawcy lub dalszemu podwykonawcy, o których mowa w ust. 7. Termin zgłaszania uwag – 8 dni od dnia doręczenia tej informacji Wykonawcy.</w:t>
      </w:r>
    </w:p>
    <w:p w:rsidR="005C1DA5" w:rsidRDefault="005C1DA5" w:rsidP="005C1DA5">
      <w:pPr>
        <w:numPr>
          <w:ilvl w:val="0"/>
          <w:numId w:val="4"/>
        </w:numPr>
        <w:tabs>
          <w:tab w:val="left" w:pos="360"/>
          <w:tab w:val="left" w:pos="1480"/>
        </w:tabs>
        <w:jc w:val="both"/>
      </w:pPr>
      <w:r>
        <w:t>W przypadku zgłoszenia uwag, o których mowa w ust. 9, Zamawiający może:</w:t>
      </w:r>
    </w:p>
    <w:p w:rsidR="005C1DA5" w:rsidRDefault="005C1DA5" w:rsidP="00951E21">
      <w:pPr>
        <w:numPr>
          <w:ilvl w:val="0"/>
          <w:numId w:val="27"/>
        </w:numPr>
        <w:tabs>
          <w:tab w:val="left" w:pos="720"/>
          <w:tab w:val="left" w:pos="1480"/>
        </w:tabs>
        <w:jc w:val="both"/>
      </w:pPr>
      <w:r>
        <w:t>nie dokonać bezpośredniej zapłaty wynagrodzenia podwykonawcy lub dalszemu podwykonawcy, jeżeli Wykonawca wykaże niezasadność takiej zapłaty, albo</w:t>
      </w:r>
    </w:p>
    <w:p w:rsidR="005C1DA5" w:rsidRDefault="005C1DA5" w:rsidP="00951E21">
      <w:pPr>
        <w:numPr>
          <w:ilvl w:val="0"/>
          <w:numId w:val="27"/>
        </w:numPr>
        <w:tabs>
          <w:tab w:val="left" w:pos="720"/>
          <w:tab w:val="left" w:pos="1480"/>
        </w:tabs>
        <w:jc w:val="both"/>
      </w:pPr>
      <w: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5C1DA5" w:rsidRDefault="005C1DA5" w:rsidP="00951E21">
      <w:pPr>
        <w:numPr>
          <w:ilvl w:val="0"/>
          <w:numId w:val="27"/>
        </w:numPr>
        <w:tabs>
          <w:tab w:val="left" w:pos="720"/>
          <w:tab w:val="left" w:pos="1480"/>
        </w:tabs>
        <w:jc w:val="both"/>
      </w:pPr>
      <w:r>
        <w:t>dokonać bezpośredniej zapłaty wynagrodzenia podwykonawcy lub dalszemu podwykonawcy, jeżeli podwykonawca lub dalszy podwykonawca wykaże zasadność takiej zapłaty.</w:t>
      </w:r>
    </w:p>
    <w:p w:rsidR="005C1DA5" w:rsidRDefault="005C1DA5" w:rsidP="005C1DA5">
      <w:pPr>
        <w:numPr>
          <w:ilvl w:val="0"/>
          <w:numId w:val="4"/>
        </w:numPr>
        <w:tabs>
          <w:tab w:val="left" w:pos="360"/>
          <w:tab w:val="left" w:pos="1480"/>
        </w:tabs>
        <w:jc w:val="both"/>
      </w:pPr>
      <w:r>
        <w:t>W przypadku dokonania bezpośredniej zapłaty podwykonawcy lub dalszemu podwykonawcy, o których mowa w ust. 7, Zamawiający potrąca kwotę wypłaconego wynagrodzenia z wynagrodzenia należnego Wykonawcy.</w:t>
      </w:r>
    </w:p>
    <w:p w:rsidR="005C1DA5" w:rsidRDefault="005C1DA5" w:rsidP="005C1DA5">
      <w:pPr>
        <w:numPr>
          <w:ilvl w:val="0"/>
          <w:numId w:val="4"/>
        </w:numPr>
        <w:tabs>
          <w:tab w:val="left" w:pos="360"/>
          <w:tab w:val="left" w:pos="1480"/>
        </w:tabs>
        <w:jc w:val="both"/>
      </w:pPr>
      <w:r>
        <w:t>Zamawiający wstrzyma, do czasu ustania przyczyny, płatność faktury – w całości lub w części – w przypadku nie wywiązania się Wykonawcy z któregokolwiek ze zobowiązań wynikających z umowy. W takim przypadku Wykonawcy nie przysługują odsetki z tytułu opóźnienia w zapłacie.</w:t>
      </w:r>
    </w:p>
    <w:p w:rsidR="005C1DA5" w:rsidRDefault="005C1DA5" w:rsidP="005C1DA5">
      <w:pPr>
        <w:numPr>
          <w:ilvl w:val="0"/>
          <w:numId w:val="4"/>
        </w:numPr>
        <w:tabs>
          <w:tab w:val="left" w:pos="360"/>
          <w:tab w:val="left" w:pos="1480"/>
        </w:tabs>
        <w:jc w:val="both"/>
      </w:pPr>
      <w:r>
        <w:t>Wykonawca nie może bez zgody Zamawiającego przenosić wierzytelności wynikającej z niniejszej umowy na osobę trzecią.</w:t>
      </w:r>
    </w:p>
    <w:p w:rsidR="005C1DA5" w:rsidRDefault="005C1DA5" w:rsidP="005C1DA5">
      <w:pPr>
        <w:tabs>
          <w:tab w:val="left" w:pos="283"/>
        </w:tabs>
        <w:jc w:val="center"/>
      </w:pPr>
    </w:p>
    <w:p w:rsidR="005C1DA5" w:rsidRDefault="005C1DA5" w:rsidP="005C1DA5">
      <w:pPr>
        <w:tabs>
          <w:tab w:val="left" w:pos="283"/>
        </w:tabs>
        <w:jc w:val="center"/>
        <w:rPr>
          <w:b/>
        </w:rPr>
      </w:pPr>
    </w:p>
    <w:p w:rsidR="005C1DA5" w:rsidRDefault="005C1DA5" w:rsidP="005C1DA5">
      <w:pPr>
        <w:tabs>
          <w:tab w:val="left" w:pos="283"/>
        </w:tabs>
        <w:jc w:val="center"/>
      </w:pPr>
      <w:r>
        <w:rPr>
          <w:b/>
        </w:rPr>
        <w:t>§ 12.</w:t>
      </w:r>
    </w:p>
    <w:p w:rsidR="00E838CD" w:rsidRPr="008570DB" w:rsidRDefault="00E838CD" w:rsidP="00E838CD">
      <w:pPr>
        <w:pStyle w:val="Tekstpodstawowy"/>
        <w:numPr>
          <w:ilvl w:val="0"/>
          <w:numId w:val="11"/>
        </w:numPr>
        <w:tabs>
          <w:tab w:val="left" w:pos="360"/>
          <w:tab w:val="left" w:pos="1788"/>
        </w:tabs>
        <w:spacing w:line="200" w:lineRule="atLeast"/>
        <w:rPr>
          <w:b w:val="0"/>
        </w:rPr>
      </w:pPr>
      <w:r w:rsidRPr="008570DB">
        <w:rPr>
          <w:b w:val="0"/>
        </w:rPr>
        <w:t>Strony postanawiają, że obowiązującą formą odszkodowania są kary umowne.</w:t>
      </w:r>
    </w:p>
    <w:p w:rsidR="00E838CD" w:rsidRPr="008570DB" w:rsidRDefault="00E838CD" w:rsidP="00E838CD">
      <w:pPr>
        <w:pStyle w:val="Tekstpodstawowy"/>
        <w:numPr>
          <w:ilvl w:val="0"/>
          <w:numId w:val="11"/>
        </w:numPr>
        <w:tabs>
          <w:tab w:val="left" w:pos="360"/>
          <w:tab w:val="left" w:pos="1788"/>
        </w:tabs>
        <w:spacing w:line="200" w:lineRule="atLeast"/>
        <w:rPr>
          <w:b w:val="0"/>
        </w:rPr>
      </w:pPr>
      <w:r w:rsidRPr="008570DB">
        <w:rPr>
          <w:b w:val="0"/>
        </w:rPr>
        <w:t>W razie nie wykonania lub nienależytego wykonania umowy przez Wykonawcę, Wykonawca zobowiązuje się zapłacić Zamawiającemu kary umowne:</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ostatecznego wykonania przedmiotu umowy, w wysokości 0,5 %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rozpoczęcia robót w ustalonym terminie w wysokości 0,5 % łącznego wynagrodzenia brutto określonego w § 9 ust. 1 niniejszej umowy za każdy dzień zwłokę,</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brak zapłaty lub nieterminową zapłatę wynagrodzenia należnego Podwykonawcom lub dalszym Podwykonawcom w wysokości 0,05%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nieprzedłożenie do zaakceptowania projektu umowy o podwykonawstwo, której przedmiotem są roboty budowlane, lub projektu jej zmiany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nieprzedłożenie poświadczonej za zgodność z oryginałem kopii umowy o podwykonawstwo lub jej zmiany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brak zmiany umowy o podwykonawstwo w zakresie terminu zapłaty w wysokości 0,05% łącznego wynagrodzenia brutto określonego w § 9 ust. 1 niniejszej umowy,</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terminie o którym mowa § 10 ust. 8 i 12 oraz § 13 ust. 2 dot. przystąpienia do usuwania wad i usterek w wysokości 0,1 % łącznego wynagrodzenia brutto określonego w § 9 ust. 1 niniejszej umowy za każdy dzień zwłoki,</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zwłokę w usunięciu wad i usterek stwierdzonych przy odbiorze częściowym, ostatecznym i pogwarancyjnym, a także stwierdzonych w okresie gwarancji, rękojmi za wady w wysokości 0,05 % łącznego wynagrodzenia brutto określonego w § 9 ust. 1 niniejszej umowy za każdy dzień zwłoki, liczony od dnia wyznaczonego na usunięcie wad.</w:t>
      </w:r>
    </w:p>
    <w:p w:rsidR="00E838CD" w:rsidRDefault="00E838CD" w:rsidP="00E838CD">
      <w:pPr>
        <w:pStyle w:val="Tekstpodstawowy"/>
        <w:numPr>
          <w:ilvl w:val="0"/>
          <w:numId w:val="28"/>
        </w:numPr>
        <w:tabs>
          <w:tab w:val="left" w:pos="720"/>
          <w:tab w:val="left" w:pos="1788"/>
        </w:tabs>
        <w:spacing w:line="200" w:lineRule="atLeast"/>
        <w:rPr>
          <w:b w:val="0"/>
        </w:rPr>
      </w:pPr>
      <w:r>
        <w:rPr>
          <w:b w:val="0"/>
        </w:rPr>
        <w:t>za odstąpienie lub wypowiedzenie umowy z przyczyn zależnych od Wykonawcy w wysokości 20 % wynagrodzenia umownego brutto.</w:t>
      </w:r>
    </w:p>
    <w:p w:rsidR="00073303" w:rsidRPr="000C0294" w:rsidRDefault="00E838CD" w:rsidP="000C0294">
      <w:pPr>
        <w:pStyle w:val="Tekstpodstawowy"/>
        <w:numPr>
          <w:ilvl w:val="0"/>
          <w:numId w:val="11"/>
        </w:numPr>
        <w:tabs>
          <w:tab w:val="left" w:pos="1788"/>
        </w:tabs>
        <w:spacing w:line="200" w:lineRule="atLeast"/>
        <w:rPr>
          <w:b w:val="0"/>
        </w:rPr>
      </w:pPr>
      <w:r>
        <w:rPr>
          <w:b w:val="0"/>
        </w:rPr>
        <w:t xml:space="preserve">Ponadto Zamawiający naliczy Wykonawcy </w:t>
      </w:r>
      <w:r w:rsidRPr="000C0294">
        <w:rPr>
          <w:b w:val="0"/>
        </w:rPr>
        <w:t>kary</w:t>
      </w:r>
      <w:r w:rsidR="000C0294" w:rsidRPr="000C0294">
        <w:rPr>
          <w:b w:val="0"/>
        </w:rPr>
        <w:t xml:space="preserve"> </w:t>
      </w:r>
      <w:r w:rsidR="00073303" w:rsidRPr="000C0294">
        <w:rPr>
          <w:rFonts w:cs="Tahoma"/>
          <w:b w:val="0"/>
        </w:rPr>
        <w:t>za niedopełnienie wymogu, o którym mowa w § 3 ust. 5 (tj. w sytuacji, o której mowa w § 3 ust. 12) zatrudniania pracowników świadczących usługi na podstawie umowy o pracę – za każdy pełny dzień w wysokości 50 zł; powyższa kara będzie naliczana oddzielnie za każdą osobę świadczącą usługi, a nie zatrudnioną przez Wykonawcę lub podwyko</w:t>
      </w:r>
      <w:r w:rsidR="000C0294">
        <w:rPr>
          <w:rFonts w:cs="Tahoma"/>
          <w:b w:val="0"/>
        </w:rPr>
        <w:t>nawcę na postawie umowy o pracę.</w:t>
      </w:r>
    </w:p>
    <w:p w:rsidR="00E838CD" w:rsidRDefault="00E838CD" w:rsidP="00E838CD">
      <w:pPr>
        <w:pStyle w:val="Tekstpodstawowy"/>
        <w:numPr>
          <w:ilvl w:val="0"/>
          <w:numId w:val="11"/>
        </w:numPr>
        <w:tabs>
          <w:tab w:val="left" w:pos="360"/>
          <w:tab w:val="left" w:pos="1788"/>
        </w:tabs>
        <w:spacing w:line="200" w:lineRule="atLeast"/>
        <w:rPr>
          <w:b w:val="0"/>
        </w:rPr>
      </w:pPr>
      <w:r>
        <w:rPr>
          <w:b w:val="0"/>
        </w:rPr>
        <w:t>Wykonawca może naliczyć Zamawiającemu karę umowną za zwłokę w przekazaniu terenu budowy w wysokości 0,01% wynagrodzenia umownego za każdy dzień zwłoki.</w:t>
      </w:r>
    </w:p>
    <w:p w:rsidR="00E838CD" w:rsidRDefault="00E838CD" w:rsidP="00E838CD">
      <w:pPr>
        <w:pStyle w:val="Tekstpodstawowy"/>
        <w:numPr>
          <w:ilvl w:val="0"/>
          <w:numId w:val="11"/>
        </w:numPr>
        <w:tabs>
          <w:tab w:val="left" w:pos="360"/>
          <w:tab w:val="left" w:pos="1788"/>
        </w:tabs>
        <w:spacing w:line="200" w:lineRule="atLeast"/>
        <w:rPr>
          <w:b w:val="0"/>
        </w:rPr>
      </w:pPr>
      <w:r>
        <w:rPr>
          <w:b w:val="0"/>
        </w:rPr>
        <w:lastRenderedPageBreak/>
        <w:t>Wykonawca może naliczyć Zamawiającemu karę umowną za odstąpienie od umowy z przyczyn zależnych od Zamawiającego w wysokości 20 % wynagrodzenia umownego, z zastrzeżeniem § 15 umowy.</w:t>
      </w:r>
    </w:p>
    <w:p w:rsidR="00E838CD" w:rsidRDefault="00E838CD" w:rsidP="00E838CD">
      <w:pPr>
        <w:pStyle w:val="Tekstpodstawowy"/>
        <w:numPr>
          <w:ilvl w:val="0"/>
          <w:numId w:val="11"/>
        </w:numPr>
        <w:tabs>
          <w:tab w:val="left" w:pos="360"/>
          <w:tab w:val="left" w:pos="1788"/>
        </w:tabs>
        <w:spacing w:line="200" w:lineRule="atLeast"/>
        <w:rPr>
          <w:b w:val="0"/>
        </w:rPr>
      </w:pPr>
      <w:r>
        <w:rPr>
          <w:b w:val="0"/>
        </w:rPr>
        <w:t>Wykonawca może naliczyć Zamawiającemu odsetki za zwłokę w zapłacie w ustawowej wysokości.</w:t>
      </w:r>
    </w:p>
    <w:p w:rsidR="00E838CD" w:rsidRDefault="00E838CD" w:rsidP="00E838CD">
      <w:pPr>
        <w:pStyle w:val="Tekstpodstawowy"/>
        <w:numPr>
          <w:ilvl w:val="0"/>
          <w:numId w:val="11"/>
        </w:numPr>
        <w:tabs>
          <w:tab w:val="left" w:pos="360"/>
          <w:tab w:val="left" w:pos="1788"/>
        </w:tabs>
        <w:spacing w:line="200" w:lineRule="atLeast"/>
        <w:rPr>
          <w:b w:val="0"/>
        </w:rPr>
      </w:pPr>
      <w:r>
        <w:rPr>
          <w:b w:val="0"/>
        </w:rPr>
        <w:t>Zamawiający może potrącić należne kary umowne określone w ust. 2 z wynagrodzenia Wykonawcy lub wniesionego zabezpieczenia należytego wykonania umowy.</w:t>
      </w:r>
    </w:p>
    <w:p w:rsidR="00E838CD" w:rsidRDefault="00E838CD" w:rsidP="00E838CD">
      <w:pPr>
        <w:pStyle w:val="Tekstpodstawowy"/>
        <w:numPr>
          <w:ilvl w:val="0"/>
          <w:numId w:val="11"/>
        </w:numPr>
        <w:tabs>
          <w:tab w:val="left" w:pos="360"/>
          <w:tab w:val="left" w:pos="1788"/>
        </w:tabs>
        <w:spacing w:line="200" w:lineRule="atLeast"/>
        <w:rPr>
          <w:b w:val="0"/>
        </w:rPr>
      </w:pPr>
      <w:r>
        <w:rPr>
          <w:b w:val="0"/>
        </w:rPr>
        <w:t>Zamawiający zastrzega sobie prawo do dochodzenia odszkodowania uzupełniającego, przewyższającego wysokość kar umownych do rzeczywiście poniesionej szkody.</w:t>
      </w:r>
    </w:p>
    <w:p w:rsidR="00E838CD" w:rsidRDefault="00E838CD" w:rsidP="00E838CD">
      <w:pPr>
        <w:pStyle w:val="Tekstpodstawowy"/>
        <w:numPr>
          <w:ilvl w:val="0"/>
          <w:numId w:val="11"/>
        </w:numPr>
        <w:tabs>
          <w:tab w:val="left" w:pos="360"/>
          <w:tab w:val="left" w:pos="1788"/>
        </w:tabs>
        <w:spacing w:line="200" w:lineRule="atLeast"/>
        <w:rPr>
          <w:b w:val="0"/>
        </w:rPr>
      </w:pPr>
      <w:r>
        <w:rPr>
          <w:b w:val="0"/>
        </w:rPr>
        <w:t>W ustalaniu zasad odszkodowania za niewykonanie lub nienależyte wykonanie umowy strony opierać się będą o przepisy Kodeksu Cywilnego.</w:t>
      </w:r>
    </w:p>
    <w:p w:rsidR="00E838CD" w:rsidRDefault="00E838CD" w:rsidP="00E838CD">
      <w:pPr>
        <w:pStyle w:val="Tekstpodstawowy"/>
        <w:numPr>
          <w:ilvl w:val="0"/>
          <w:numId w:val="11"/>
        </w:numPr>
        <w:tabs>
          <w:tab w:val="left" w:pos="360"/>
          <w:tab w:val="left" w:pos="1788"/>
        </w:tabs>
        <w:spacing w:line="200" w:lineRule="atLeast"/>
        <w:rPr>
          <w:b w:val="0"/>
        </w:rPr>
      </w:pPr>
      <w:r>
        <w:rPr>
          <w:b w:val="0"/>
        </w:rPr>
        <w:t>Zapłacenie kary umownej nie zwalnia Wykonawcy z obowiązku dokończenia robót, jak również z innych zobowiązań umownych.</w:t>
      </w:r>
    </w:p>
    <w:p w:rsidR="00E838CD" w:rsidRDefault="00E838CD" w:rsidP="00E838CD">
      <w:pPr>
        <w:pStyle w:val="Akapitzlist"/>
        <w:numPr>
          <w:ilvl w:val="0"/>
          <w:numId w:val="11"/>
        </w:numPr>
        <w:suppressAutoHyphens w:val="0"/>
        <w:autoSpaceDE w:val="0"/>
        <w:autoSpaceDN w:val="0"/>
        <w:adjustRightInd w:val="0"/>
        <w:jc w:val="both"/>
        <w:rPr>
          <w:rFonts w:eastAsiaTheme="minorHAnsi" w:cs="Tahoma"/>
          <w:color w:val="000000"/>
          <w:lang w:eastAsia="en-US"/>
        </w:rPr>
      </w:pPr>
      <w:r w:rsidRPr="00DB6943">
        <w:rPr>
          <w:rFonts w:eastAsiaTheme="minorHAnsi" w:cs="Tahoma"/>
          <w:color w:val="000000"/>
          <w:lang w:eastAsia="en-US"/>
        </w:rPr>
        <w:t>W przypadku naruszenia ust. 1 umowy, Wykonawca będzie zobowiązany do zapłacenia kary umownej Zamawiającemu, w wysokości 0,2 % wynagrodzenia ryczałtowego ogółem brutto określonego w § 9 ust. 1, za każdy rozpoczęty miesiąc niedotrz</w:t>
      </w:r>
      <w:r>
        <w:rPr>
          <w:rFonts w:eastAsiaTheme="minorHAnsi" w:cs="Tahoma"/>
          <w:color w:val="000000"/>
          <w:lang w:eastAsia="en-US"/>
        </w:rPr>
        <w:t>ymania warunku opisanego w ust.</w:t>
      </w:r>
    </w:p>
    <w:p w:rsidR="0007708D" w:rsidRPr="000C0294" w:rsidRDefault="00E838CD" w:rsidP="000C0294">
      <w:pPr>
        <w:pStyle w:val="Akapitzlist"/>
        <w:numPr>
          <w:ilvl w:val="0"/>
          <w:numId w:val="11"/>
        </w:numPr>
        <w:suppressAutoHyphens w:val="0"/>
        <w:autoSpaceDE w:val="0"/>
        <w:autoSpaceDN w:val="0"/>
        <w:adjustRightInd w:val="0"/>
        <w:jc w:val="both"/>
        <w:rPr>
          <w:rFonts w:eastAsiaTheme="minorHAnsi" w:cs="Tahoma"/>
          <w:color w:val="000000"/>
          <w:lang w:eastAsia="en-US"/>
        </w:rPr>
      </w:pPr>
      <w:r w:rsidRPr="00DB6943">
        <w:rPr>
          <w:rFonts w:eastAsiaTheme="minorHAnsi" w:cs="Tahoma"/>
          <w:color w:val="000000"/>
          <w:lang w:eastAsia="en-US"/>
        </w:rPr>
        <w:t xml:space="preserve">Wykonawca wyraża zgodę na potrącanie kar umownych z należnego mu wynagrodzenia. </w:t>
      </w:r>
    </w:p>
    <w:p w:rsidR="0007708D" w:rsidRDefault="0007708D" w:rsidP="005C1DA5">
      <w:pPr>
        <w:pStyle w:val="Tekstpodstawowy"/>
        <w:tabs>
          <w:tab w:val="left" w:pos="348"/>
        </w:tabs>
        <w:spacing w:line="200" w:lineRule="atLeast"/>
        <w:jc w:val="center"/>
        <w:rPr>
          <w:bCs/>
        </w:rPr>
      </w:pPr>
    </w:p>
    <w:p w:rsidR="005C1DA5" w:rsidRDefault="005C1DA5" w:rsidP="005C1DA5">
      <w:pPr>
        <w:pStyle w:val="Tekstpodstawowy"/>
        <w:tabs>
          <w:tab w:val="left" w:pos="348"/>
        </w:tabs>
        <w:spacing w:line="200" w:lineRule="atLeast"/>
        <w:jc w:val="center"/>
        <w:rPr>
          <w:b w:val="0"/>
        </w:rPr>
      </w:pPr>
      <w:r>
        <w:rPr>
          <w:bCs/>
        </w:rPr>
        <w:t>§ 13.</w:t>
      </w:r>
    </w:p>
    <w:p w:rsidR="005C1DA5" w:rsidRDefault="005C1DA5" w:rsidP="005C1DA5">
      <w:pPr>
        <w:numPr>
          <w:ilvl w:val="0"/>
          <w:numId w:val="5"/>
        </w:numPr>
        <w:tabs>
          <w:tab w:val="left" w:pos="360"/>
          <w:tab w:val="left" w:pos="720"/>
          <w:tab w:val="left" w:pos="1630"/>
          <w:tab w:val="left" w:pos="1801"/>
          <w:tab w:val="left" w:pos="1943"/>
        </w:tabs>
        <w:jc w:val="both"/>
      </w:pPr>
      <w:r>
        <w:t>Na wykonany przedmiot umowy Wykonawca udziela gwarancji na okres ………. miesięcy, której bieg rozpocznie się dnia następnego po dokonaniu bezusterkowego odbioru końcowego przedmiotu umowy.</w:t>
      </w:r>
    </w:p>
    <w:p w:rsidR="005C1DA5" w:rsidRDefault="005C1DA5" w:rsidP="005C1DA5">
      <w:pPr>
        <w:numPr>
          <w:ilvl w:val="0"/>
          <w:numId w:val="5"/>
        </w:numPr>
        <w:tabs>
          <w:tab w:val="left" w:pos="360"/>
          <w:tab w:val="left" w:pos="720"/>
          <w:tab w:val="left" w:pos="1630"/>
          <w:tab w:val="left" w:pos="1801"/>
          <w:tab w:val="left" w:pos="1943"/>
        </w:tabs>
        <w:jc w:val="both"/>
      </w:pPr>
      <w:r>
        <w:t xml:space="preserve">W okresie gwarancji Wykonawca jest zobowiązany przystąpić do usunięcia wszelkich usterek w terminie 2 dni od momentu powiadomienia Wykonawcy o ich powstaniu. Zgłoszenie awarii może zostać przekazane faksem. </w:t>
      </w:r>
    </w:p>
    <w:p w:rsidR="005C1DA5" w:rsidRDefault="005C1DA5" w:rsidP="005C1DA5">
      <w:pPr>
        <w:numPr>
          <w:ilvl w:val="0"/>
          <w:numId w:val="5"/>
        </w:numPr>
        <w:tabs>
          <w:tab w:val="left" w:pos="360"/>
          <w:tab w:val="left" w:pos="720"/>
          <w:tab w:val="left" w:pos="1630"/>
          <w:tab w:val="left" w:pos="1801"/>
          <w:tab w:val="left" w:pos="1943"/>
        </w:tabs>
        <w:jc w:val="both"/>
      </w:pPr>
      <w:r>
        <w:t xml:space="preserve">W przypadku bezskutecznego upływu terminu usunięcia stwierdzonych usterek, Zamawiający ma prawo usunąć je we własnym zakresie lub zlecić ich usuniecie innemu podmiotowi, a kosztami obciążyć Wykonawcę bez utraty praw gwarancyjnych. </w:t>
      </w:r>
    </w:p>
    <w:p w:rsidR="005C1DA5" w:rsidRDefault="005C1DA5" w:rsidP="005C1DA5">
      <w:pPr>
        <w:numPr>
          <w:ilvl w:val="0"/>
          <w:numId w:val="5"/>
        </w:numPr>
        <w:tabs>
          <w:tab w:val="left" w:pos="360"/>
          <w:tab w:val="left" w:pos="720"/>
          <w:tab w:val="left" w:pos="1630"/>
          <w:tab w:val="left" w:pos="1801"/>
          <w:tab w:val="left" w:pos="1943"/>
        </w:tabs>
        <w:jc w:val="both"/>
      </w:pPr>
      <w:r>
        <w:t>Wykonawca oświadcza, że jest zobowiązanym do wykonania zobowiązań z tytułu gwarancji jakości i rękojmi, w tym również za prace wykonane przez podwykonawców.</w:t>
      </w:r>
    </w:p>
    <w:p w:rsidR="005C1DA5" w:rsidRDefault="005C1DA5" w:rsidP="005C1DA5">
      <w:pPr>
        <w:numPr>
          <w:ilvl w:val="0"/>
          <w:numId w:val="5"/>
        </w:numPr>
        <w:tabs>
          <w:tab w:val="left" w:pos="360"/>
          <w:tab w:val="left" w:pos="720"/>
          <w:tab w:val="left" w:pos="1630"/>
          <w:tab w:val="left" w:pos="1801"/>
          <w:tab w:val="left" w:pos="1943"/>
        </w:tabs>
        <w:jc w:val="both"/>
      </w:pPr>
      <w:r>
        <w:t>Zamawiający z tytułu gwarancji jakości może żądać usunięcia wady lub dostarczenia rzeczy wolnej od wad, jeżeli ujawniła się ona w czasie trwania gwarancji.</w:t>
      </w:r>
    </w:p>
    <w:p w:rsidR="005C1DA5" w:rsidRDefault="005C1DA5" w:rsidP="005C1DA5">
      <w:pPr>
        <w:numPr>
          <w:ilvl w:val="0"/>
          <w:numId w:val="5"/>
        </w:numPr>
        <w:tabs>
          <w:tab w:val="left" w:pos="360"/>
          <w:tab w:val="left" w:pos="720"/>
          <w:tab w:val="left" w:pos="1630"/>
          <w:tab w:val="left" w:pos="1801"/>
          <w:tab w:val="left" w:pos="1943"/>
        </w:tabs>
        <w:jc w:val="both"/>
      </w:pPr>
      <w:r>
        <w:t>Zamawiający z tytułu rękojmi może żądać, niezależnie od uprawnień przysługujących mu na podstawie przepisów Kodeksu cywilnego, usunięcia wady przez Wykonawcę lub może usunąć wady na koszt Wykonawcy.</w:t>
      </w:r>
    </w:p>
    <w:p w:rsidR="005C1DA5" w:rsidRDefault="005C1DA5" w:rsidP="005C1DA5">
      <w:pPr>
        <w:numPr>
          <w:ilvl w:val="0"/>
          <w:numId w:val="5"/>
        </w:numPr>
        <w:tabs>
          <w:tab w:val="left" w:pos="360"/>
          <w:tab w:val="left" w:pos="720"/>
          <w:tab w:val="left" w:pos="1630"/>
          <w:tab w:val="left" w:pos="1801"/>
          <w:tab w:val="left" w:pos="1943"/>
        </w:tabs>
        <w:jc w:val="both"/>
      </w:pPr>
      <w:r>
        <w:t>Wykonanie zobowiązań z tytułu gwarancji i rękojmi należy do przedmiotu umowy.</w:t>
      </w:r>
    </w:p>
    <w:p w:rsidR="005C1DA5" w:rsidRDefault="005C1DA5" w:rsidP="005C1DA5">
      <w:pPr>
        <w:numPr>
          <w:ilvl w:val="0"/>
          <w:numId w:val="5"/>
        </w:numPr>
        <w:tabs>
          <w:tab w:val="left" w:pos="360"/>
          <w:tab w:val="left" w:pos="720"/>
          <w:tab w:val="left" w:pos="1630"/>
          <w:tab w:val="left" w:pos="1801"/>
          <w:tab w:val="left" w:pos="1943"/>
        </w:tabs>
        <w:jc w:val="both"/>
      </w:pPr>
      <w:r>
        <w:t>Strony ustalają, że przeglądy gwarancyjne odbywać się będą raz do roku co 12 miesięcy, liczone od dnia odbioru końcowego do dnia upływu okresu gwarancji. Ostatni przegląd odbędzie się na miesiąc przed upływem okresu gwarancji.</w:t>
      </w:r>
    </w:p>
    <w:p w:rsidR="005C1DA5" w:rsidRDefault="005C1DA5" w:rsidP="005C1DA5">
      <w:pPr>
        <w:numPr>
          <w:ilvl w:val="0"/>
          <w:numId w:val="5"/>
        </w:numPr>
        <w:tabs>
          <w:tab w:val="left" w:pos="360"/>
          <w:tab w:val="left" w:pos="720"/>
          <w:tab w:val="left" w:pos="1630"/>
          <w:tab w:val="left" w:pos="1801"/>
          <w:tab w:val="left" w:pos="1943"/>
        </w:tabs>
        <w:jc w:val="both"/>
      </w:pPr>
      <w:r>
        <w:t>Zamawiający może, według swego wyboru, wykonywać uprawnienia z tytułu rękojmi albo gwarancji.</w:t>
      </w:r>
    </w:p>
    <w:p w:rsidR="005C1DA5" w:rsidRDefault="005C1DA5" w:rsidP="005C1DA5">
      <w:pPr>
        <w:numPr>
          <w:ilvl w:val="0"/>
          <w:numId w:val="5"/>
        </w:numPr>
        <w:tabs>
          <w:tab w:val="left" w:pos="360"/>
          <w:tab w:val="left" w:pos="720"/>
          <w:tab w:val="left" w:pos="1630"/>
          <w:tab w:val="left" w:pos="1801"/>
          <w:tab w:val="left" w:pos="1943"/>
        </w:tabs>
        <w:jc w:val="both"/>
      </w:pPr>
      <w:r>
        <w:t>Niezależnie od uprawnień z tytułu rękojmi i gwarancji Zamawiający może żądać naprawienia szkody poniesionej z powodu istnienia wady, chyba że szkoda jest następstwem okoliczności, za które Wykonawca nie ponosi odpowiedzialności.</w:t>
      </w:r>
    </w:p>
    <w:p w:rsidR="005C1DA5" w:rsidRDefault="005C1DA5" w:rsidP="005C1DA5">
      <w:pPr>
        <w:numPr>
          <w:ilvl w:val="0"/>
          <w:numId w:val="5"/>
        </w:numPr>
        <w:tabs>
          <w:tab w:val="left" w:pos="360"/>
          <w:tab w:val="left" w:pos="720"/>
          <w:tab w:val="left" w:pos="1630"/>
          <w:tab w:val="left" w:pos="1801"/>
          <w:tab w:val="left" w:pos="1943"/>
        </w:tabs>
        <w:jc w:val="both"/>
      </w:pPr>
      <w:r>
        <w:t>O wykryciu wady Zamawiający zawiadomi skutecznie (za potwierdzeniem odbioru) Wykonawcę na piśmie podając termin i miejsce oględzin z 3 dniowym wyprzedzeniem. Istnienie wady stwierdza się protokolarnie.</w:t>
      </w:r>
    </w:p>
    <w:p w:rsidR="005C1DA5" w:rsidRDefault="005C1DA5" w:rsidP="005C1DA5">
      <w:pPr>
        <w:numPr>
          <w:ilvl w:val="0"/>
          <w:numId w:val="5"/>
        </w:numPr>
        <w:tabs>
          <w:tab w:val="left" w:pos="360"/>
          <w:tab w:val="left" w:pos="720"/>
          <w:tab w:val="left" w:pos="1630"/>
          <w:tab w:val="left" w:pos="1801"/>
          <w:tab w:val="left" w:pos="1943"/>
        </w:tabs>
        <w:jc w:val="both"/>
      </w:pPr>
      <w:r>
        <w:t>W razie stwierdzenia w okresie rękojmi lub gwarancji jakości wad wykonanych robót, za które odpowiada Wykonawca, Zamawiający może żądać ich usunięcia przez Wykonawcę w wyznaczonym przez siebie terminie. Usunięcie wad stwierdza Zamawiający.</w:t>
      </w:r>
    </w:p>
    <w:p w:rsidR="005C1DA5" w:rsidRDefault="005C1DA5" w:rsidP="005C1DA5">
      <w:pPr>
        <w:numPr>
          <w:ilvl w:val="0"/>
          <w:numId w:val="5"/>
        </w:numPr>
        <w:tabs>
          <w:tab w:val="left" w:pos="360"/>
          <w:tab w:val="left" w:pos="720"/>
          <w:tab w:val="left" w:pos="1630"/>
          <w:tab w:val="left" w:pos="1801"/>
          <w:tab w:val="left" w:pos="1943"/>
        </w:tabs>
        <w:jc w:val="both"/>
        <w:rPr>
          <w:b/>
        </w:rPr>
      </w:pPr>
      <w:r>
        <w:t>Jeżeli Wykonawca nie przystąpi, w terminie wyznaczonym przez Zamawiającego do usunięcia wad, albo jeżeli nie usunął w terminie wszystkich wad, Zamawiający może usunąć wady na koszt Wykonawcy bez utraty gwarancji, przy czym przysługuje mu uprawnienie do pokrycia tych kosztów z majątku Wykonawcy.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14</w:t>
      </w:r>
      <w:r>
        <w:t>.</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Warunkiem podpisania umowy w sprawie niniejszego zamówienia jest wniesienie zabezpieczenia należytego wykonania umowy w wysokości </w:t>
      </w:r>
      <w:r>
        <w:rPr>
          <w:b/>
        </w:rPr>
        <w:t xml:space="preserve">5 % </w:t>
      </w:r>
      <w:r>
        <w:t xml:space="preserve">ceny całkowitej podanej w ofercie Wykonawcy tj. </w:t>
      </w:r>
      <w:r>
        <w:rPr>
          <w:b/>
        </w:rPr>
        <w:t xml:space="preserve">wynagrodzenia brutto </w:t>
      </w:r>
      <w:r>
        <w:t>określonego w umowie.</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Termin wniesienia zabezpieczenia: przed zawarciem umowy w sprawie niniejszego zamówienia.</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służy pokryciu roszczeń z tytułu niewykonania lub nienależytego wykonania </w:t>
      </w:r>
      <w:r>
        <w:lastRenderedPageBreak/>
        <w:t>umowy.</w:t>
      </w:r>
    </w:p>
    <w:p w:rsidR="005C1DA5" w:rsidRDefault="005C1DA5" w:rsidP="005C1DA5">
      <w:pPr>
        <w:widowControl w:val="0"/>
        <w:numPr>
          <w:ilvl w:val="0"/>
          <w:numId w:val="6"/>
        </w:numPr>
        <w:tabs>
          <w:tab w:val="clear" w:pos="360"/>
          <w:tab w:val="left" w:pos="375"/>
          <w:tab w:val="left" w:pos="735"/>
          <w:tab w:val="left" w:pos="1443"/>
          <w:tab w:val="left" w:pos="1508"/>
          <w:tab w:val="left" w:pos="1650"/>
        </w:tabs>
        <w:ind w:left="375"/>
        <w:jc w:val="both"/>
      </w:pPr>
      <w:r>
        <w:t xml:space="preserve">Zabezpieczenie może być wnoszone według wyboru wykonawcy w jednej lub w kilku następujących formach: </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pieniądzu;</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poręczeniach bankowych lub poręczeniach spółdzielczej kasy oszczędnościowo – kredytowej, z tym że poręczenie kasy jest zawsze poręczeniem pieniężnym;</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bankowych;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gwarancjach ubezpieczeniowych;</w:t>
      </w:r>
    </w:p>
    <w:p w:rsidR="005C1DA5" w:rsidRDefault="005C1DA5" w:rsidP="005C1DA5">
      <w:pPr>
        <w:widowControl w:val="0"/>
        <w:numPr>
          <w:ilvl w:val="0"/>
          <w:numId w:val="12"/>
        </w:numPr>
        <w:tabs>
          <w:tab w:val="clear" w:pos="720"/>
          <w:tab w:val="left" w:pos="705"/>
          <w:tab w:val="left" w:pos="1413"/>
          <w:tab w:val="left" w:pos="1478"/>
          <w:tab w:val="left" w:pos="1620"/>
        </w:tabs>
        <w:ind w:left="705"/>
        <w:jc w:val="both"/>
      </w:pPr>
      <w:r>
        <w:t xml:space="preserve">poręczeniach udzielanych przez podmioty, o których mowa w art. 6 ust. 3 </w:t>
      </w:r>
      <w:proofErr w:type="spellStart"/>
      <w:r>
        <w:t>pkt</w:t>
      </w:r>
      <w:proofErr w:type="spellEnd"/>
      <w:r>
        <w:t xml:space="preserve"> 4 lit. b ustawy z dnia 9 listopada 2000 r. o utworzeniu Polskiej Agencji Rozwoju Przedsiębiorczości.</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Zabezpieczenie wnoszone w pieniądzu wykonawca </w:t>
      </w:r>
      <w:r>
        <w:rPr>
          <w:b/>
          <w:u w:val="single"/>
        </w:rPr>
        <w:t>wpłaca przelewem na rachunek bankowy</w:t>
      </w:r>
      <w:r>
        <w:t xml:space="preserve"> Zamawiającego</w:t>
      </w:r>
      <w:r>
        <w:rPr>
          <w:b/>
          <w:color w:val="000000"/>
        </w:rPr>
        <w:t xml:space="preserve"> </w:t>
      </w:r>
      <w:r>
        <w:rPr>
          <w:b/>
          <w:bCs/>
          <w:color w:val="000000"/>
        </w:rPr>
        <w:t xml:space="preserve">BANK SPÓŁDZIELCZY w Ustce na konto Nr </w:t>
      </w:r>
      <w:r w:rsidR="00073303">
        <w:rPr>
          <w:b/>
          <w:bCs/>
          <w:color w:val="000000"/>
        </w:rPr>
        <w:t>32 9315 0004 0007 5398 2000 0020</w:t>
      </w:r>
      <w:r>
        <w:rPr>
          <w:b/>
          <w:color w:val="000000"/>
        </w:rPr>
        <w:t>.</w:t>
      </w:r>
    </w:p>
    <w:p w:rsidR="005C1DA5" w:rsidRDefault="005C1DA5" w:rsidP="005C1DA5">
      <w:pPr>
        <w:widowControl w:val="0"/>
        <w:numPr>
          <w:ilvl w:val="0"/>
          <w:numId w:val="13"/>
        </w:numPr>
        <w:tabs>
          <w:tab w:val="left" w:pos="360"/>
          <w:tab w:val="left" w:pos="720"/>
          <w:tab w:val="left" w:pos="1428"/>
          <w:tab w:val="left" w:pos="1493"/>
          <w:tab w:val="left" w:pos="1635"/>
        </w:tabs>
        <w:jc w:val="both"/>
      </w:pPr>
      <w:r>
        <w:t>Zabezpieczenie wniesione w pieniądzu Zamawiający przechowuje na ww. rachunku bankowym i zwraca je wraz z odsetkami wynikającymi z umowy rachunku bankowego, pomniejszonymi o koszty prowadzenia rachunku oraz prowizji bankowej za przelew pieniędzy na rachunek Wykonawcy.</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zwraca 70 % kwoty wniesionego zabezpieczenia w terminie 30 dni od dnia wykonania zamówienia i uznania przez zamawiającego za należycie wykonane.</w:t>
      </w:r>
    </w:p>
    <w:p w:rsidR="005C1DA5" w:rsidRDefault="005C1DA5" w:rsidP="005C1DA5">
      <w:pPr>
        <w:widowControl w:val="0"/>
        <w:numPr>
          <w:ilvl w:val="0"/>
          <w:numId w:val="13"/>
        </w:numPr>
        <w:tabs>
          <w:tab w:val="left" w:pos="360"/>
          <w:tab w:val="left" w:pos="720"/>
          <w:tab w:val="left" w:pos="1428"/>
          <w:tab w:val="left" w:pos="1493"/>
          <w:tab w:val="left" w:pos="1635"/>
        </w:tabs>
        <w:jc w:val="both"/>
      </w:pPr>
      <w:r>
        <w:t xml:space="preserve">Kwota w wysokości 30% kwoty wniesionego zabezpieczenia zostaje pozostawiona na zabezpieczenie roszczeń z tytułu rękojmi za wady. </w:t>
      </w:r>
    </w:p>
    <w:p w:rsidR="005C1DA5" w:rsidRDefault="005C1DA5" w:rsidP="005C1DA5">
      <w:pPr>
        <w:widowControl w:val="0"/>
        <w:numPr>
          <w:ilvl w:val="0"/>
          <w:numId w:val="13"/>
        </w:numPr>
        <w:tabs>
          <w:tab w:val="left" w:pos="360"/>
          <w:tab w:val="left" w:pos="720"/>
          <w:tab w:val="left" w:pos="1428"/>
          <w:tab w:val="left" w:pos="1493"/>
          <w:tab w:val="left" w:pos="1635"/>
        </w:tabs>
        <w:jc w:val="both"/>
      </w:pPr>
      <w:r>
        <w:t>Kwota, o której mowa w ust. 8, jest zwracana nie później niż w 15 dniu po upływie okresu rękojmi za wady.</w:t>
      </w:r>
    </w:p>
    <w:p w:rsidR="005C1DA5" w:rsidRDefault="005C1DA5" w:rsidP="005C1DA5">
      <w:pPr>
        <w:widowControl w:val="0"/>
        <w:numPr>
          <w:ilvl w:val="0"/>
          <w:numId w:val="13"/>
        </w:numPr>
        <w:tabs>
          <w:tab w:val="left" w:pos="360"/>
          <w:tab w:val="left" w:pos="720"/>
          <w:tab w:val="left" w:pos="1428"/>
          <w:tab w:val="left" w:pos="1493"/>
          <w:tab w:val="left" w:pos="1635"/>
        </w:tabs>
        <w:jc w:val="both"/>
      </w:pPr>
      <w:r>
        <w:t>W przypadku nienależytego wykonania zamówienia zabezpieczenie przechodzi na rzecz Zamawiającego i będzie wykorzystane do zgodnego z umową wykonania zamówienia.</w:t>
      </w:r>
    </w:p>
    <w:p w:rsidR="005C1DA5" w:rsidRDefault="005C1DA5" w:rsidP="005C1DA5">
      <w:pPr>
        <w:widowControl w:val="0"/>
        <w:numPr>
          <w:ilvl w:val="0"/>
          <w:numId w:val="13"/>
        </w:numPr>
        <w:tabs>
          <w:tab w:val="left" w:pos="360"/>
          <w:tab w:val="left" w:pos="720"/>
          <w:tab w:val="left" w:pos="1428"/>
          <w:tab w:val="left" w:pos="1493"/>
          <w:tab w:val="left" w:pos="1635"/>
        </w:tabs>
        <w:jc w:val="both"/>
      </w:pPr>
      <w:r>
        <w:t>Zamawiający zastrzega sobie prawo wytrącenia z zabezpieczenia naliczonych kar umownych oraz wszelkich roszczeń podwykonawców oraz dalszych podwykonawców względem Zamawiającego.</w:t>
      </w:r>
    </w:p>
    <w:p w:rsidR="005C1DA5" w:rsidRDefault="005C1DA5" w:rsidP="005C1DA5">
      <w:pPr>
        <w:widowControl w:val="0"/>
        <w:numPr>
          <w:ilvl w:val="0"/>
          <w:numId w:val="13"/>
        </w:numPr>
        <w:tabs>
          <w:tab w:val="left" w:pos="360"/>
          <w:tab w:val="left" w:pos="720"/>
          <w:tab w:val="left" w:pos="1428"/>
          <w:tab w:val="left" w:pos="1493"/>
          <w:tab w:val="left" w:pos="1635"/>
        </w:tabs>
        <w:jc w:val="both"/>
        <w:rPr>
          <w:b/>
        </w:rPr>
      </w:pPr>
      <w:r>
        <w:t>Wykonawca zapewnia okres ………. miesięcy z tytułu rękojmi za wady.</w:t>
      </w:r>
    </w:p>
    <w:p w:rsidR="005C1DA5" w:rsidRDefault="005C1DA5" w:rsidP="005C1DA5">
      <w:pPr>
        <w:tabs>
          <w:tab w:val="left" w:pos="190"/>
          <w:tab w:val="left" w:pos="361"/>
          <w:tab w:val="left" w:pos="503"/>
        </w:tabs>
        <w:jc w:val="center"/>
        <w:rPr>
          <w:b/>
        </w:rPr>
      </w:pPr>
    </w:p>
    <w:p w:rsidR="005C1DA5" w:rsidRDefault="005C1DA5" w:rsidP="005C1DA5">
      <w:pPr>
        <w:tabs>
          <w:tab w:val="left" w:pos="190"/>
          <w:tab w:val="left" w:pos="361"/>
          <w:tab w:val="left" w:pos="503"/>
        </w:tabs>
        <w:jc w:val="center"/>
      </w:pPr>
      <w:r>
        <w:rPr>
          <w:b/>
        </w:rPr>
        <w:t>§ 15.</w:t>
      </w:r>
    </w:p>
    <w:p w:rsidR="005C1DA5" w:rsidRDefault="005C1DA5" w:rsidP="005C1DA5">
      <w:pPr>
        <w:numPr>
          <w:ilvl w:val="0"/>
          <w:numId w:val="14"/>
        </w:numPr>
        <w:tabs>
          <w:tab w:val="left" w:pos="360"/>
          <w:tab w:val="left" w:pos="1630"/>
          <w:tab w:val="left" w:pos="1801"/>
          <w:tab w:val="left" w:pos="3008"/>
        </w:tabs>
        <w:jc w:val="both"/>
      </w:pPr>
      <w:r>
        <w:t>Zamawiającemu przysługuje prawo do odstąpienia od umowy bez jakichkolwiek roszczeń Wykonawcy:</w:t>
      </w:r>
    </w:p>
    <w:p w:rsidR="005C1DA5" w:rsidRDefault="005C1DA5" w:rsidP="005C1DA5">
      <w:pPr>
        <w:numPr>
          <w:ilvl w:val="0"/>
          <w:numId w:val="15"/>
        </w:numPr>
        <w:tabs>
          <w:tab w:val="left" w:pos="720"/>
          <w:tab w:val="left" w:pos="1630"/>
          <w:tab w:val="left" w:pos="1801"/>
          <w:tab w:val="left" w:pos="3008"/>
        </w:tabs>
        <w:jc w:val="both"/>
      </w:pPr>
      <w: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5C1DA5" w:rsidRDefault="005C1DA5" w:rsidP="005C1DA5">
      <w:pPr>
        <w:numPr>
          <w:ilvl w:val="0"/>
          <w:numId w:val="15"/>
        </w:numPr>
        <w:tabs>
          <w:tab w:val="left" w:pos="720"/>
          <w:tab w:val="left" w:pos="1630"/>
          <w:tab w:val="left" w:pos="1801"/>
          <w:tab w:val="left" w:pos="3008"/>
        </w:tabs>
        <w:jc w:val="both"/>
      </w:pPr>
      <w:r>
        <w:t>zostanie wszczęte postępowanie upadłościowe lub postępowanie likwidacyjne w stosunku do Wykonawcy,</w:t>
      </w:r>
    </w:p>
    <w:p w:rsidR="005C1DA5" w:rsidRDefault="005C1DA5" w:rsidP="005C1DA5">
      <w:pPr>
        <w:numPr>
          <w:ilvl w:val="0"/>
          <w:numId w:val="15"/>
        </w:numPr>
        <w:tabs>
          <w:tab w:val="left" w:pos="720"/>
          <w:tab w:val="left" w:pos="1630"/>
          <w:tab w:val="left" w:pos="1801"/>
          <w:tab w:val="left" w:pos="3008"/>
        </w:tabs>
        <w:jc w:val="both"/>
      </w:pPr>
      <w:r>
        <w:t>Wykonawca nie rozpoczął robót bez uzasadnionych przyczyn oraz nie kontynuuje ich pomimo wezwania Zamawiającego złożonego na piśmie.</w:t>
      </w:r>
    </w:p>
    <w:p w:rsidR="005C1DA5" w:rsidRDefault="005C1DA5" w:rsidP="005C1DA5">
      <w:pPr>
        <w:numPr>
          <w:ilvl w:val="0"/>
          <w:numId w:val="16"/>
        </w:numPr>
        <w:tabs>
          <w:tab w:val="left" w:pos="360"/>
          <w:tab w:val="left" w:pos="1630"/>
          <w:tab w:val="left" w:pos="1801"/>
          <w:tab w:val="left" w:pos="3008"/>
        </w:tabs>
        <w:jc w:val="both"/>
      </w:pPr>
      <w:r>
        <w:t xml:space="preserve">W przypadku określonym w ust. 1 </w:t>
      </w:r>
      <w:proofErr w:type="spellStart"/>
      <w:r>
        <w:t>pkt</w:t>
      </w:r>
      <w:proofErr w:type="spellEnd"/>
      <w:r>
        <w:t xml:space="preserve"> 1) Wykonawca może żądać jedynie wynagrodzenia należnego mu z tytułu wykonania części umowy, zrealizowanej do czasu odstąpienia.</w:t>
      </w:r>
    </w:p>
    <w:p w:rsidR="005C1DA5" w:rsidRDefault="005C1DA5" w:rsidP="005C1DA5">
      <w:pPr>
        <w:numPr>
          <w:ilvl w:val="0"/>
          <w:numId w:val="16"/>
        </w:numPr>
        <w:tabs>
          <w:tab w:val="left" w:pos="360"/>
          <w:tab w:val="left" w:pos="1630"/>
          <w:tab w:val="left" w:pos="1801"/>
          <w:tab w:val="left" w:pos="3008"/>
        </w:tabs>
        <w:jc w:val="both"/>
      </w:pPr>
      <w:r>
        <w:t>Odstąpienie od umowy powinno nastąpić w formie pisemnej pod rygorem nieważności takiego oświadczenia i powinno zawierać uzasadnienie.</w:t>
      </w:r>
    </w:p>
    <w:p w:rsidR="005C1DA5" w:rsidRDefault="005C1DA5" w:rsidP="005C1DA5">
      <w:pPr>
        <w:numPr>
          <w:ilvl w:val="0"/>
          <w:numId w:val="16"/>
        </w:numPr>
        <w:tabs>
          <w:tab w:val="left" w:pos="360"/>
          <w:tab w:val="left" w:pos="1630"/>
          <w:tab w:val="left" w:pos="1801"/>
          <w:tab w:val="left" w:pos="3008"/>
        </w:tabs>
        <w:jc w:val="both"/>
      </w:pPr>
      <w:r>
        <w:t>W przypadku odstąpienia od umowy Wykonawcę oraz Zamawiającego obciążają następujące obowiązki szczegółowe:</w:t>
      </w:r>
    </w:p>
    <w:p w:rsidR="005C1DA5" w:rsidRDefault="005C1DA5" w:rsidP="005C1DA5">
      <w:pPr>
        <w:numPr>
          <w:ilvl w:val="0"/>
          <w:numId w:val="17"/>
        </w:numPr>
        <w:tabs>
          <w:tab w:val="left" w:pos="720"/>
          <w:tab w:val="left" w:pos="1630"/>
          <w:tab w:val="left" w:pos="1801"/>
          <w:tab w:val="left" w:pos="3008"/>
        </w:tabs>
        <w:jc w:val="both"/>
      </w:pPr>
      <w:r>
        <w:t>w terminie 7 dni od daty odstąpienia od umowy Wykonawca przy udziale Zamawiającego sporządzi szczegółowy protokół inwentaryzacji robót w toku wg stanu na dzień odstąpienia,</w:t>
      </w:r>
    </w:p>
    <w:p w:rsidR="005C1DA5" w:rsidRDefault="005C1DA5" w:rsidP="005C1DA5">
      <w:pPr>
        <w:numPr>
          <w:ilvl w:val="0"/>
          <w:numId w:val="17"/>
        </w:numPr>
        <w:tabs>
          <w:tab w:val="left" w:pos="720"/>
          <w:tab w:val="left" w:pos="1630"/>
          <w:tab w:val="left" w:pos="1801"/>
          <w:tab w:val="left" w:pos="3008"/>
        </w:tabs>
        <w:jc w:val="both"/>
      </w:pPr>
      <w:r>
        <w:t>Wykonawca zabezpieczy przerwane roboty w zakresie obustronnie uzgodnionym na koszt tej strony, która spowodowała odstąpienie od umowy,</w:t>
      </w:r>
    </w:p>
    <w:p w:rsidR="005C1DA5" w:rsidRDefault="005C1DA5" w:rsidP="005C1DA5">
      <w:pPr>
        <w:numPr>
          <w:ilvl w:val="0"/>
          <w:numId w:val="17"/>
        </w:numPr>
        <w:tabs>
          <w:tab w:val="left" w:pos="720"/>
          <w:tab w:val="left" w:pos="1630"/>
          <w:tab w:val="left" w:pos="1801"/>
          <w:tab w:val="left" w:pos="3008"/>
        </w:tabs>
        <w:jc w:val="both"/>
      </w:pPr>
      <w:r>
        <w:t>Wykonawca niezwłocznie, a najpóźniej w terminie 30 dni usunie z terenu budowy urządzenie zaplecza przez niego dostarczone lub wzniesione, na koszt strony, która spowodowała odstąpienie od umowy.</w:t>
      </w:r>
    </w:p>
    <w:p w:rsidR="005C1DA5" w:rsidRDefault="005C1DA5" w:rsidP="005C1DA5">
      <w:pPr>
        <w:widowControl w:val="0"/>
        <w:numPr>
          <w:ilvl w:val="0"/>
          <w:numId w:val="18"/>
        </w:numPr>
        <w:tabs>
          <w:tab w:val="left" w:pos="360"/>
          <w:tab w:val="left" w:pos="1630"/>
          <w:tab w:val="left" w:pos="1801"/>
          <w:tab w:val="left" w:pos="3008"/>
        </w:tabs>
        <w:jc w:val="both"/>
        <w:rPr>
          <w:b/>
        </w:rPr>
      </w:pPr>
      <w:r>
        <w:t>W przypadku gdy Wykonawca odmawia sporządzenia inwentaryzacji robót w toku i rozliczenia robót Zamawiający wykona jednostronnie rozliczenie i inwentaryzację, którą przekaże do wiadomości Wykonawcy robót.</w:t>
      </w:r>
    </w:p>
    <w:p w:rsidR="005C1DA5" w:rsidRDefault="005C1DA5" w:rsidP="005C1DA5">
      <w:pPr>
        <w:tabs>
          <w:tab w:val="left" w:pos="190"/>
          <w:tab w:val="left" w:pos="361"/>
          <w:tab w:val="left" w:pos="1568"/>
        </w:tabs>
        <w:jc w:val="center"/>
        <w:rPr>
          <w:b/>
        </w:rPr>
      </w:pPr>
    </w:p>
    <w:p w:rsidR="000C0294" w:rsidRDefault="000C0294" w:rsidP="005C1DA5">
      <w:pPr>
        <w:tabs>
          <w:tab w:val="left" w:pos="190"/>
          <w:tab w:val="left" w:pos="361"/>
          <w:tab w:val="left" w:pos="1568"/>
        </w:tabs>
        <w:jc w:val="center"/>
        <w:rPr>
          <w:b/>
        </w:rPr>
      </w:pPr>
    </w:p>
    <w:p w:rsidR="000C0294" w:rsidRDefault="000C0294" w:rsidP="005C1DA5">
      <w:pPr>
        <w:tabs>
          <w:tab w:val="left" w:pos="190"/>
          <w:tab w:val="left" w:pos="361"/>
          <w:tab w:val="left" w:pos="1568"/>
        </w:tabs>
        <w:jc w:val="center"/>
        <w:rPr>
          <w:b/>
        </w:rPr>
      </w:pPr>
    </w:p>
    <w:p w:rsidR="005C1DA5" w:rsidRDefault="005C1DA5" w:rsidP="005C1DA5">
      <w:pPr>
        <w:tabs>
          <w:tab w:val="left" w:pos="190"/>
          <w:tab w:val="left" w:pos="361"/>
          <w:tab w:val="left" w:pos="1568"/>
        </w:tabs>
        <w:jc w:val="center"/>
      </w:pPr>
      <w:r>
        <w:rPr>
          <w:b/>
        </w:rPr>
        <w:lastRenderedPageBreak/>
        <w:t>§ 16.</w:t>
      </w:r>
    </w:p>
    <w:p w:rsidR="005C1DA5" w:rsidRPr="005E1055" w:rsidRDefault="005C1DA5" w:rsidP="00951E21">
      <w:pPr>
        <w:numPr>
          <w:ilvl w:val="0"/>
          <w:numId w:val="33"/>
        </w:numPr>
        <w:tabs>
          <w:tab w:val="left" w:pos="360"/>
          <w:tab w:val="left" w:pos="720"/>
          <w:tab w:val="left" w:pos="1630"/>
          <w:tab w:val="left" w:pos="1801"/>
          <w:tab w:val="left" w:pos="1943"/>
        </w:tabs>
        <w:jc w:val="both"/>
        <w:rPr>
          <w:rFonts w:cs="Tahoma"/>
        </w:rPr>
      </w:pPr>
      <w:r w:rsidRPr="005E1055">
        <w:rPr>
          <w:rFonts w:cs="Tahoma"/>
        </w:rPr>
        <w:t>Wykonawca potwierdza, że zakres prac będących przedmiotem umowy został ubezpieczony od odpowiedzialności OC - nr polisy ......</w:t>
      </w:r>
    </w:p>
    <w:p w:rsidR="005C1DA5" w:rsidRDefault="005C1DA5" w:rsidP="005C1DA5">
      <w:pPr>
        <w:tabs>
          <w:tab w:val="left" w:pos="190"/>
          <w:tab w:val="left" w:pos="361"/>
          <w:tab w:val="left" w:pos="1568"/>
        </w:tabs>
        <w:jc w:val="center"/>
        <w:rPr>
          <w:b/>
        </w:rPr>
      </w:pPr>
    </w:p>
    <w:p w:rsidR="005C1DA5" w:rsidRDefault="005C1DA5" w:rsidP="005C1DA5">
      <w:pPr>
        <w:tabs>
          <w:tab w:val="left" w:pos="190"/>
          <w:tab w:val="left" w:pos="361"/>
          <w:tab w:val="left" w:pos="503"/>
        </w:tabs>
        <w:jc w:val="center"/>
        <w:rPr>
          <w:b/>
        </w:rPr>
      </w:pPr>
      <w:r>
        <w:rPr>
          <w:b/>
        </w:rPr>
        <w:t>§ 17.</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Z zastrzeżeniem wyjątków przewidzianych umową zmiany treści umowy wymagają pod rygorem nieważności zgody obu Stron, z zachowaniem formy pisemnej.</w:t>
      </w:r>
    </w:p>
    <w:p w:rsidR="001F6BD8" w:rsidRPr="00281D6D" w:rsidRDefault="001F6BD8" w:rsidP="00951E21">
      <w:pPr>
        <w:numPr>
          <w:ilvl w:val="0"/>
          <w:numId w:val="34"/>
        </w:numPr>
        <w:tabs>
          <w:tab w:val="left" w:pos="284"/>
        </w:tabs>
        <w:suppressAutoHyphens w:val="0"/>
        <w:ind w:left="284" w:hanging="284"/>
        <w:jc w:val="both"/>
        <w:rPr>
          <w:rFonts w:cs="Tahoma"/>
        </w:rPr>
      </w:pPr>
      <w:r w:rsidRPr="00281D6D">
        <w:rPr>
          <w:rFonts w:cs="Tahoma"/>
        </w:rPr>
        <w:t>Wniosek z propozycją zmiany treści umowy złożony przez jedną ze Stron winien zawierać określenie zmiany, uzasadnienie zmiany oraz czasu wykonania zmiany.</w:t>
      </w:r>
    </w:p>
    <w:p w:rsidR="001F6BD8" w:rsidRPr="00281D6D" w:rsidRDefault="001F6BD8" w:rsidP="00951E21">
      <w:pPr>
        <w:numPr>
          <w:ilvl w:val="0"/>
          <w:numId w:val="34"/>
        </w:numPr>
        <w:tabs>
          <w:tab w:val="num" w:pos="284"/>
        </w:tabs>
        <w:suppressAutoHyphens w:val="0"/>
        <w:ind w:left="284" w:hanging="284"/>
        <w:jc w:val="both"/>
        <w:rPr>
          <w:rFonts w:cs="Tahoma"/>
        </w:rPr>
      </w:pPr>
      <w:r w:rsidRPr="00281D6D">
        <w:rPr>
          <w:rFonts w:cs="Tahoma"/>
        </w:rPr>
        <w:t>Zmiana postanowień zawartej umowy w  stosunku do treści oferty, na podstawie której dokonano wyboru Wykonawcy jest możliwa w przypadkach opisanych poniżej, z zastrzeżeniem, iż zmiany te nie wykraczają poza określenie przedmiotu zamówienia określonego w SIWZ oraz Strony umowy wyraziły zgodę na wprowadzenie zmian, tj.:</w:t>
      </w:r>
    </w:p>
    <w:p w:rsidR="001F6BD8" w:rsidRPr="00281D6D" w:rsidRDefault="001F6BD8" w:rsidP="00951E21">
      <w:pPr>
        <w:numPr>
          <w:ilvl w:val="1"/>
          <w:numId w:val="37"/>
        </w:numPr>
        <w:tabs>
          <w:tab w:val="num" w:pos="709"/>
        </w:tabs>
        <w:suppressAutoHyphens w:val="0"/>
        <w:ind w:left="709" w:hanging="283"/>
        <w:jc w:val="both"/>
        <w:rPr>
          <w:rFonts w:cs="Tahoma"/>
        </w:rPr>
      </w:pPr>
      <w:r w:rsidRPr="00281D6D">
        <w:rPr>
          <w:rFonts w:cs="Tahoma"/>
        </w:rPr>
        <w:t xml:space="preserve">zmiany dotyczą osób wskazanych w § </w:t>
      </w:r>
      <w:r w:rsidR="0040099F" w:rsidRPr="00281D6D">
        <w:rPr>
          <w:rFonts w:cs="Tahoma"/>
        </w:rPr>
        <w:t>4</w:t>
      </w:r>
      <w:r w:rsidRPr="00281D6D">
        <w:rPr>
          <w:rFonts w:cs="Tahoma"/>
        </w:rPr>
        <w:t xml:space="preserve"> umowy, pod warunkiem posiadania przez nowe osoby co najmniej takich samych uprawnień budowlanych, przy czym w przypadku określonym w § </w:t>
      </w:r>
      <w:r w:rsidR="0040099F" w:rsidRPr="00281D6D">
        <w:rPr>
          <w:rFonts w:cs="Tahoma"/>
        </w:rPr>
        <w:t xml:space="preserve">4 ust. 1 </w:t>
      </w:r>
      <w:r w:rsidRPr="00281D6D">
        <w:rPr>
          <w:rFonts w:cs="Tahoma"/>
        </w:rPr>
        <w:t>Wykonawca ma bezwzględny obowiązek wyrażenia zgody na zmianę zaproponowaną przez Zamawiającego,</w:t>
      </w:r>
    </w:p>
    <w:p w:rsidR="001F6BD8" w:rsidRPr="00281D6D" w:rsidRDefault="001F6BD8" w:rsidP="00951E21">
      <w:pPr>
        <w:numPr>
          <w:ilvl w:val="1"/>
          <w:numId w:val="37"/>
        </w:numPr>
        <w:tabs>
          <w:tab w:val="num" w:pos="709"/>
        </w:tabs>
        <w:suppressAutoHyphens w:val="0"/>
        <w:autoSpaceDE w:val="0"/>
        <w:autoSpaceDN w:val="0"/>
        <w:adjustRightInd w:val="0"/>
        <w:ind w:left="709" w:hanging="283"/>
        <w:jc w:val="both"/>
        <w:rPr>
          <w:rFonts w:cs="Tahoma"/>
        </w:rPr>
      </w:pPr>
      <w:r w:rsidRPr="00281D6D">
        <w:rPr>
          <w:rFonts w:cs="Tahoma"/>
        </w:rPr>
        <w:t>zmiany dotyczą terminu zakończenia przedmiotu umowy:</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konieczno</w:t>
      </w:r>
      <w:r w:rsidRPr="00281D6D">
        <w:rPr>
          <w:rFonts w:eastAsia="TimesNewRoman" w:cs="Tahoma"/>
        </w:rPr>
        <w:t>ś</w:t>
      </w:r>
      <w:r w:rsidRPr="00281D6D">
        <w:rPr>
          <w:rFonts w:cs="Tahoma"/>
        </w:rPr>
        <w:t>ci wykonania robót dodatkowych (zamiennych), których wykonanie powoduje przesuni</w:t>
      </w:r>
      <w:r w:rsidRPr="00281D6D">
        <w:rPr>
          <w:rFonts w:eastAsia="TimesNewRoman" w:cs="Tahoma"/>
        </w:rPr>
        <w:t>ę</w:t>
      </w:r>
      <w:r w:rsidRPr="00281D6D">
        <w:rPr>
          <w:rFonts w:cs="Tahoma"/>
        </w:rPr>
        <w:t>cie terminu ko</w:t>
      </w:r>
      <w:r w:rsidRPr="00281D6D">
        <w:rPr>
          <w:rFonts w:eastAsia="TimesNewRoman" w:cs="Tahoma"/>
        </w:rPr>
        <w:t>ń</w:t>
      </w:r>
      <w:r w:rsidRPr="00281D6D">
        <w:rPr>
          <w:rFonts w:cs="Tahoma"/>
        </w:rPr>
        <w:t>cowego zako</w:t>
      </w:r>
      <w:r w:rsidRPr="00281D6D">
        <w:rPr>
          <w:rFonts w:eastAsia="TimesNewRoman" w:cs="Tahoma"/>
        </w:rPr>
        <w:t>ń</w:t>
      </w:r>
      <w:r w:rsidRPr="00281D6D">
        <w:rPr>
          <w:rFonts w:cs="Tahoma"/>
        </w:rPr>
        <w:t>czenia robót,</w:t>
      </w:r>
    </w:p>
    <w:p w:rsidR="001F6BD8"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okoliczno</w:t>
      </w:r>
      <w:r w:rsidRPr="00281D6D">
        <w:rPr>
          <w:rFonts w:eastAsia="TimesNewRoman" w:cs="Tahoma"/>
        </w:rPr>
        <w:t>ś</w:t>
      </w:r>
      <w:r w:rsidRPr="00281D6D">
        <w:rPr>
          <w:rFonts w:cs="Tahoma"/>
        </w:rPr>
        <w:t>ci siły wy</w:t>
      </w:r>
      <w:r w:rsidRPr="00281D6D">
        <w:rPr>
          <w:rFonts w:eastAsia="TimesNewRoman" w:cs="Tahoma"/>
        </w:rPr>
        <w:t>ż</w:t>
      </w:r>
      <w:r w:rsidRPr="00281D6D">
        <w:rPr>
          <w:rFonts w:cs="Tahoma"/>
        </w:rPr>
        <w:t>szej np.: wyst</w:t>
      </w:r>
      <w:r w:rsidRPr="00281D6D">
        <w:rPr>
          <w:rFonts w:eastAsia="TimesNewRoman" w:cs="Tahoma"/>
        </w:rPr>
        <w:t>ą</w:t>
      </w:r>
      <w:r w:rsidRPr="00281D6D">
        <w:rPr>
          <w:rFonts w:cs="Tahoma"/>
        </w:rPr>
        <w:t>pienia, zdarzenia losowego wywołanego przez czynniki zewn</w:t>
      </w:r>
      <w:r w:rsidRPr="00281D6D">
        <w:rPr>
          <w:rFonts w:eastAsia="TimesNewRoman" w:cs="Tahoma"/>
        </w:rPr>
        <w:t>ę</w:t>
      </w:r>
      <w:r w:rsidRPr="00281D6D">
        <w:rPr>
          <w:rFonts w:cs="Tahoma"/>
        </w:rPr>
        <w:t>trzne, którego nie mo</w:t>
      </w:r>
      <w:r w:rsidRPr="00281D6D">
        <w:rPr>
          <w:rFonts w:eastAsia="TimesNewRoman" w:cs="Tahoma"/>
        </w:rPr>
        <w:t>ż</w:t>
      </w:r>
      <w:r w:rsidRPr="00281D6D">
        <w:rPr>
          <w:rFonts w:cs="Tahoma"/>
        </w:rPr>
        <w:t>na było przewidzie</w:t>
      </w:r>
      <w:r w:rsidRPr="00281D6D">
        <w:rPr>
          <w:rFonts w:eastAsia="TimesNewRoman" w:cs="Tahoma"/>
        </w:rPr>
        <w:t xml:space="preserve">ć </w:t>
      </w:r>
      <w:r w:rsidRPr="00281D6D">
        <w:rPr>
          <w:rFonts w:cs="Tahoma"/>
        </w:rPr>
        <w:t>w chwili zawarcia umowy, w szczególno</w:t>
      </w:r>
      <w:r w:rsidRPr="00281D6D">
        <w:rPr>
          <w:rFonts w:eastAsia="TimesNewRoman" w:cs="Tahoma"/>
        </w:rPr>
        <w:t>ś</w:t>
      </w:r>
      <w:r w:rsidRPr="00281D6D">
        <w:rPr>
          <w:rFonts w:cs="Tahoma"/>
        </w:rPr>
        <w:t>ci zagrażaj</w:t>
      </w:r>
      <w:r w:rsidRPr="00281D6D">
        <w:rPr>
          <w:rFonts w:eastAsia="TimesNewRoman" w:cs="Tahoma"/>
        </w:rPr>
        <w:t>ą</w:t>
      </w:r>
      <w:r w:rsidRPr="00281D6D">
        <w:rPr>
          <w:rFonts w:cs="Tahoma"/>
        </w:rPr>
        <w:t>cego bezpo</w:t>
      </w:r>
      <w:r w:rsidRPr="00281D6D">
        <w:rPr>
          <w:rFonts w:eastAsia="TimesNewRoman" w:cs="Tahoma"/>
        </w:rPr>
        <w:t>ś</w:t>
      </w:r>
      <w:r w:rsidRPr="00281D6D">
        <w:rPr>
          <w:rFonts w:cs="Tahoma"/>
        </w:rPr>
        <w:t xml:space="preserve">rednio </w:t>
      </w:r>
      <w:r w:rsidRPr="00281D6D">
        <w:rPr>
          <w:rFonts w:eastAsia="TimesNewRoman" w:cs="Tahoma"/>
        </w:rPr>
        <w:t>ż</w:t>
      </w:r>
      <w:r w:rsidRPr="00281D6D">
        <w:rPr>
          <w:rFonts w:cs="Tahoma"/>
        </w:rPr>
        <w:t>yciu lub zdrowiu lub gro</w:t>
      </w:r>
      <w:r w:rsidRPr="00281D6D">
        <w:rPr>
          <w:rFonts w:eastAsia="TimesNewRoman" w:cs="Tahoma"/>
        </w:rPr>
        <w:t>żą</w:t>
      </w:r>
      <w:r w:rsidRPr="00281D6D">
        <w:rPr>
          <w:rFonts w:cs="Tahoma"/>
        </w:rPr>
        <w:t>cego powstaniem szkody o oznaczonych rozmiarach,</w:t>
      </w:r>
    </w:p>
    <w:p w:rsidR="0040099F" w:rsidRPr="00281D6D" w:rsidRDefault="001F6BD8" w:rsidP="00951E21">
      <w:pPr>
        <w:numPr>
          <w:ilvl w:val="0"/>
          <w:numId w:val="35"/>
        </w:numPr>
        <w:suppressAutoHyphens w:val="0"/>
        <w:autoSpaceDE w:val="0"/>
        <w:autoSpaceDN w:val="0"/>
        <w:adjustRightInd w:val="0"/>
        <w:jc w:val="both"/>
        <w:rPr>
          <w:rFonts w:cs="Tahoma"/>
        </w:rPr>
      </w:pPr>
      <w:r w:rsidRPr="00281D6D">
        <w:rPr>
          <w:rFonts w:cs="Tahoma"/>
        </w:rPr>
        <w:t>w przypadku wyst</w:t>
      </w:r>
      <w:r w:rsidRPr="00281D6D">
        <w:rPr>
          <w:rFonts w:eastAsia="TimesNewRoman" w:cs="Tahoma"/>
        </w:rPr>
        <w:t>ą</w:t>
      </w:r>
      <w:r w:rsidRPr="00281D6D">
        <w:rPr>
          <w:rFonts w:cs="Tahoma"/>
        </w:rPr>
        <w:t>pienia wykopalisk lub innych przeszkód uniemożliwiających prowadzenie robót,</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przedłużających się procedur związanych z wykorzystaniem przez Wykonawców środków ochrony prawnej w zamówieniach publicznych lub innych procedur zamówień publicznych,</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wydania decyzji, postanowień lub innych aktów administracyjnych a także ich zmiany mających wpływ na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 xml:space="preserve">konieczności dokonywania zmian w dokumentacji projektowej bądź realizacji robót dodatkowych </w:t>
      </w:r>
      <w:r w:rsidR="00B534D4">
        <w:rPr>
          <w:rFonts w:cs="Tahoma"/>
          <w:lang w:eastAsia="pl-PL"/>
        </w:rPr>
        <w:t>lub zamiennych podyktowanych m.</w:t>
      </w:r>
      <w:r w:rsidRPr="00281D6D">
        <w:rPr>
          <w:rFonts w:cs="Tahoma"/>
          <w:lang w:eastAsia="pl-PL"/>
        </w:rPr>
        <w:t>in. zwiększeniem bezpieczeństwa wykonywanych robót, zapobieżeniem powstania strat dla Zamawiającego, uzyskaniem założonego efektu użytkowego, wystąpieniem wad ukrytych w dokumentacji projektowej ujawnionych podczas realizacji robót, koniecznością wykonania robót związanych z likwidacją szkód powstałych w wyniku zdarzenia losowego, których celem jest przywrócenie do stanu sprzed powstania szkody,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przestojów lub opóźnień spowodowanych przez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opóźnienia w przekazaniu placu budowy z winy Zamawiającego, jeżeli opóźnienie to będzie miało wpływ na termin zakończenia inwestycji,</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 przedmiotu zamówienia wynikającego z okoliczności które uniemożliwiają należyte wykonanie przedmiotu umowy,</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zawieszenia i wstrzymania robót,</w:t>
      </w:r>
      <w:r w:rsidR="0065421E" w:rsidRPr="00281D6D">
        <w:rPr>
          <w:rFonts w:cs="Tahoma"/>
          <w:lang w:eastAsia="pl-PL"/>
        </w:rPr>
        <w:t xml:space="preserve"> z przyczyn leżących po stronie Zamawiającego,</w:t>
      </w:r>
    </w:p>
    <w:p w:rsidR="0040099F" w:rsidRPr="00281D6D" w:rsidRDefault="0040099F" w:rsidP="00951E21">
      <w:pPr>
        <w:numPr>
          <w:ilvl w:val="0"/>
          <w:numId w:val="35"/>
        </w:numPr>
        <w:suppressAutoHyphens w:val="0"/>
        <w:autoSpaceDE w:val="0"/>
        <w:autoSpaceDN w:val="0"/>
        <w:adjustRightInd w:val="0"/>
        <w:jc w:val="both"/>
        <w:rPr>
          <w:rFonts w:cs="Tahoma"/>
        </w:rPr>
      </w:pPr>
      <w:r w:rsidRPr="00281D6D">
        <w:rPr>
          <w:rFonts w:cs="Tahoma"/>
          <w:lang w:eastAsia="pl-PL"/>
        </w:rPr>
        <w:t>zmianę terminu rozpoczęcia robót w sytuacjach uzasadnionych leżących po stronie Zamawiającego związanych z koniecznością przestrzegania terminów i warunków uzyskania dofinansowania zewnętrznego na realizację danego projektu zgłoszonego do dofinansowania.</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podmiotów trzecich na etapie realizacji zamówienia, na zasobach których Wykonawca opierał się wskazując spełnianie warunków udziału w postępowaniu, z zastrzeżeniem, że spełnione są warunki udziału w postępowaniu określone w SIWZ,</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zakresu podwykonawstwa w porównaniu do wskazanego w ofercie Wykonawcy,</w:t>
      </w:r>
    </w:p>
    <w:p w:rsidR="001F6BD8" w:rsidRPr="00281D6D" w:rsidRDefault="001F6BD8" w:rsidP="00951E21">
      <w:pPr>
        <w:numPr>
          <w:ilvl w:val="0"/>
          <w:numId w:val="36"/>
        </w:numPr>
        <w:suppressAutoHyphens w:val="0"/>
        <w:ind w:left="709" w:hanging="283"/>
        <w:jc w:val="both"/>
        <w:rPr>
          <w:rFonts w:cs="Tahoma"/>
        </w:rPr>
      </w:pPr>
      <w:r w:rsidRPr="00281D6D">
        <w:rPr>
          <w:rFonts w:cs="Tahoma"/>
        </w:rPr>
        <w:t>zmiany dotyczą wprowadzenia zamiennych materiałów, urządzeń jak również technologii wyko</w:t>
      </w:r>
      <w:r w:rsidR="00073303">
        <w:rPr>
          <w:rFonts w:cs="Tahoma"/>
        </w:rPr>
        <w:t>nywania robót przedstawionych w załączonej dokumentacji</w:t>
      </w:r>
      <w:r w:rsidRPr="00281D6D">
        <w:rPr>
          <w:rFonts w:cs="Tahoma"/>
        </w:rPr>
        <w:t xml:space="preserve"> stanowiącej </w:t>
      </w:r>
      <w:r w:rsidRPr="00281D6D">
        <w:rPr>
          <w:rFonts w:cs="Tahoma"/>
          <w:i/>
        </w:rPr>
        <w:t>Załącznik Nr 1</w:t>
      </w:r>
      <w:r w:rsidRPr="00281D6D">
        <w:rPr>
          <w:rFonts w:cs="Tahoma"/>
        </w:rPr>
        <w:t xml:space="preserve"> </w:t>
      </w:r>
      <w:r w:rsidRPr="00281D6D">
        <w:rPr>
          <w:rFonts w:cs="Tahoma"/>
          <w:i/>
        </w:rPr>
        <w:t>do umowy</w:t>
      </w:r>
      <w:r w:rsidRPr="00281D6D">
        <w:rPr>
          <w:rFonts w:cs="Tahoma"/>
        </w:rPr>
        <w:t xml:space="preserve"> pod warunkiem, że zmiany te będą korzystne dla Zamawiającego np.: przyczynią się do obniżenia kosztów eksploatacji i konserwacji wykonywanego przedmiotu umowy, poprawienia parametrów technicznych z zastrzeżeniem, iż roboty zamienne nie mogą powodować wzrostu ceny ryczałtowej stanowiącej podstawę do rozliczeń,</w:t>
      </w:r>
    </w:p>
    <w:p w:rsidR="001F6BD8" w:rsidRPr="00281D6D" w:rsidRDefault="001F6BD8" w:rsidP="00951E21">
      <w:pPr>
        <w:numPr>
          <w:ilvl w:val="0"/>
          <w:numId w:val="36"/>
        </w:numPr>
        <w:suppressAutoHyphens w:val="0"/>
        <w:autoSpaceDE w:val="0"/>
        <w:autoSpaceDN w:val="0"/>
        <w:adjustRightInd w:val="0"/>
        <w:ind w:left="709" w:hanging="283"/>
        <w:jc w:val="both"/>
        <w:rPr>
          <w:rFonts w:cs="Tahoma"/>
        </w:rPr>
      </w:pPr>
      <w:r w:rsidRPr="00281D6D">
        <w:rPr>
          <w:rFonts w:cs="Tahoma"/>
        </w:rPr>
        <w:t xml:space="preserve">zmiany spowodowane są występowaniem niezinwentaryzowanych ukrytych obiektów budowlanych, przeszkód geologicznych, odkryciem obiektów archeologicznych i przyrodniczych podlegających obowiązkowi badania i ochrony, niewybuchów i niewypałów </w:t>
      </w:r>
      <w:r w:rsidRPr="00281D6D">
        <w:rPr>
          <w:rFonts w:cs="Tahoma"/>
        </w:rPr>
        <w:lastRenderedPageBreak/>
        <w:t>oraz innych przeszkód utrudniających lub uniemożliwiających prowadzenie robót w zgodzie z opisem zamówieni</w:t>
      </w:r>
      <w:r w:rsidR="001D5FD0" w:rsidRPr="00281D6D">
        <w:rPr>
          <w:rFonts w:cs="Tahoma"/>
        </w:rPr>
        <w:t xml:space="preserve">a, zasadami wiedzy technicznej </w:t>
      </w:r>
      <w:r w:rsidRPr="00281D6D">
        <w:rPr>
          <w:rFonts w:cs="Tahoma"/>
        </w:rPr>
        <w:t>i właściwymi przepisami,</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są konieczne w związku ze zmianami przepisów prawa mają</w:t>
      </w:r>
      <w:r w:rsidR="00C85AFC">
        <w:rPr>
          <w:rFonts w:cs="Tahoma"/>
        </w:rPr>
        <w:t>cych związek z realizacją umowy</w:t>
      </w:r>
      <w:r w:rsidRPr="00281D6D">
        <w:rPr>
          <w:rFonts w:cs="Tahoma"/>
        </w:rPr>
        <w:t>,</w:t>
      </w:r>
    </w:p>
    <w:p w:rsidR="001F6BD8" w:rsidRPr="00281D6D" w:rsidRDefault="001F6BD8" w:rsidP="00951E21">
      <w:pPr>
        <w:numPr>
          <w:ilvl w:val="0"/>
          <w:numId w:val="36"/>
        </w:numPr>
        <w:suppressAutoHyphens w:val="0"/>
        <w:ind w:left="709" w:hanging="284"/>
        <w:jc w:val="both"/>
        <w:rPr>
          <w:rFonts w:cs="Tahoma"/>
        </w:rPr>
      </w:pPr>
      <w:r w:rsidRPr="00281D6D">
        <w:rPr>
          <w:rFonts w:cs="Tahoma"/>
        </w:rPr>
        <w:t>zmiany dotyczą terminów płatności,</w:t>
      </w:r>
    </w:p>
    <w:p w:rsidR="001F6BD8" w:rsidRPr="00281D6D" w:rsidRDefault="001F6BD8" w:rsidP="00951E21">
      <w:pPr>
        <w:numPr>
          <w:ilvl w:val="0"/>
          <w:numId w:val="36"/>
        </w:numPr>
        <w:suppressAutoHyphens w:val="0"/>
        <w:jc w:val="both"/>
        <w:rPr>
          <w:rFonts w:cs="Tahoma"/>
        </w:rPr>
      </w:pPr>
      <w:r w:rsidRPr="00281D6D">
        <w:rPr>
          <w:rFonts w:cs="Tahoma"/>
        </w:rPr>
        <w:t>zmiany dotyczą realizacji dodatkowych dostaw, usług lub robót budowlanych od dotychczasowego Wykonawcy, nieobjętych zamówieniem podstawowym, o ile stały się niezbędne i zostały spełnione łącznie następujące warunki:</w:t>
      </w:r>
    </w:p>
    <w:p w:rsidR="001F6BD8" w:rsidRPr="00281D6D" w:rsidRDefault="001F6BD8" w:rsidP="00951E21">
      <w:pPr>
        <w:numPr>
          <w:ilvl w:val="0"/>
          <w:numId w:val="39"/>
        </w:numPr>
        <w:suppressAutoHyphens w:val="0"/>
        <w:jc w:val="both"/>
        <w:rPr>
          <w:rFonts w:cs="Tahoma"/>
        </w:rPr>
      </w:pPr>
      <w:r w:rsidRPr="00281D6D">
        <w:rPr>
          <w:rFonts w:cs="Tahoma"/>
        </w:rPr>
        <w:t>zmiana Wykonawcy nie może zostać dokonana z powodów e</w:t>
      </w:r>
      <w:r w:rsidR="00D03CED">
        <w:rPr>
          <w:rFonts w:cs="Tahoma"/>
        </w:rPr>
        <w:t xml:space="preserve">konomicznych lub technicznych, </w:t>
      </w:r>
      <w:r w:rsidRPr="00281D6D">
        <w:rPr>
          <w:rFonts w:cs="Tahoma"/>
        </w:rPr>
        <w:t xml:space="preserve">w szczególności dotyczących zamienności lub </w:t>
      </w:r>
      <w:proofErr w:type="spellStart"/>
      <w:r w:rsidRPr="00281D6D">
        <w:rPr>
          <w:rFonts w:cs="Tahoma"/>
        </w:rPr>
        <w:t>interoperacyjności</w:t>
      </w:r>
      <w:proofErr w:type="spellEnd"/>
      <w:r w:rsidRPr="00281D6D">
        <w:rPr>
          <w:rFonts w:cs="Tahoma"/>
        </w:rPr>
        <w:t xml:space="preserve"> sprzętu, usług lub instalacji, zamówionych w ramach zamówienia podstawowego,</w:t>
      </w:r>
    </w:p>
    <w:p w:rsidR="001F6BD8" w:rsidRPr="00281D6D" w:rsidRDefault="001F6BD8" w:rsidP="00951E21">
      <w:pPr>
        <w:numPr>
          <w:ilvl w:val="0"/>
          <w:numId w:val="39"/>
        </w:numPr>
        <w:suppressAutoHyphens w:val="0"/>
        <w:jc w:val="both"/>
        <w:rPr>
          <w:rFonts w:cs="Tahoma"/>
        </w:rPr>
      </w:pPr>
      <w:r w:rsidRPr="00281D6D">
        <w:rPr>
          <w:rFonts w:cs="Tahoma"/>
        </w:rPr>
        <w:t>zmiana Wykonawcy spowodowałaby istotną niedogodność lub znaczne zwiększenie kosztów dla Zamawiającego,</w:t>
      </w:r>
    </w:p>
    <w:p w:rsidR="001F6BD8" w:rsidRPr="00281D6D" w:rsidRDefault="001F6BD8" w:rsidP="00951E21">
      <w:pPr>
        <w:numPr>
          <w:ilvl w:val="0"/>
          <w:numId w:val="39"/>
        </w:numPr>
        <w:suppressAutoHyphens w:val="0"/>
        <w:jc w:val="both"/>
        <w:rPr>
          <w:rFonts w:cs="Tahoma"/>
        </w:rPr>
      </w:pPr>
      <w:r w:rsidRPr="00281D6D">
        <w:rPr>
          <w:rFonts w:cs="Tahoma"/>
        </w:rPr>
        <w:t>wartość każdej kolejnej zmiany nie przekracza 50% wartości za</w:t>
      </w:r>
      <w:r w:rsidR="00701088">
        <w:rPr>
          <w:rFonts w:cs="Tahoma"/>
        </w:rPr>
        <w:t xml:space="preserve">mówienia określonej pierwotnie </w:t>
      </w:r>
      <w:r w:rsidRPr="00281D6D">
        <w:rPr>
          <w:rFonts w:cs="Tahoma"/>
        </w:rPr>
        <w:t>w umowie;</w:t>
      </w:r>
    </w:p>
    <w:p w:rsidR="001F6BD8" w:rsidRPr="00281D6D" w:rsidRDefault="001F6BD8" w:rsidP="00951E21">
      <w:pPr>
        <w:numPr>
          <w:ilvl w:val="0"/>
          <w:numId w:val="41"/>
        </w:numPr>
        <w:tabs>
          <w:tab w:val="left" w:pos="851"/>
        </w:tabs>
        <w:suppressAutoHyphens w:val="0"/>
        <w:ind w:hanging="785"/>
        <w:jc w:val="both"/>
        <w:rPr>
          <w:rFonts w:cs="Tahoma"/>
        </w:rPr>
      </w:pPr>
      <w:r w:rsidRPr="00281D6D">
        <w:rPr>
          <w:rFonts w:cs="Tahoma"/>
        </w:rPr>
        <w:t>zostały spełnione łącznie następujące warunki:</w:t>
      </w:r>
    </w:p>
    <w:p w:rsidR="001F6BD8" w:rsidRPr="00281D6D" w:rsidRDefault="001F6BD8" w:rsidP="00951E21">
      <w:pPr>
        <w:numPr>
          <w:ilvl w:val="0"/>
          <w:numId w:val="40"/>
        </w:numPr>
        <w:suppressAutoHyphens w:val="0"/>
        <w:ind w:left="1134" w:hanging="283"/>
        <w:jc w:val="both"/>
        <w:rPr>
          <w:rFonts w:cs="Tahoma"/>
        </w:rPr>
      </w:pPr>
      <w:r w:rsidRPr="00281D6D">
        <w:rPr>
          <w:rFonts w:cs="Tahoma"/>
        </w:rPr>
        <w:t>konieczność zmiany umowy lub umowy ramowej spowodowana jest okolicznościami, których Zamawiający, działając z należytą starannością, nie mógł przewidzieć,</w:t>
      </w:r>
    </w:p>
    <w:p w:rsidR="001F6BD8" w:rsidRPr="00281D6D" w:rsidRDefault="001F6BD8" w:rsidP="00951E21">
      <w:pPr>
        <w:numPr>
          <w:ilvl w:val="0"/>
          <w:numId w:val="40"/>
        </w:numPr>
        <w:suppressAutoHyphens w:val="0"/>
        <w:ind w:left="1134" w:hanging="283"/>
        <w:jc w:val="both"/>
        <w:rPr>
          <w:rFonts w:cs="Tahoma"/>
        </w:rPr>
      </w:pPr>
      <w:r w:rsidRPr="00281D6D">
        <w:rPr>
          <w:rFonts w:cs="Tahoma"/>
        </w:rPr>
        <w:t>wartość zmiany nie przekracza 50% wartości zamówienia określonej pierwotnie w umowie;</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 xml:space="preserve">Wykonawcę, któremu Zamawiający udzielił zamówienia, ma </w:t>
      </w:r>
      <w:bookmarkStart w:id="0" w:name="_GoBack"/>
      <w:bookmarkEnd w:id="0"/>
      <w:r w:rsidRPr="00281D6D">
        <w:rPr>
          <w:rFonts w:cs="Tahoma"/>
        </w:rPr>
        <w:t xml:space="preserve">zastąpić nowy wykonawca w wyniku połączenia, podziału, przekształcenia, upadłości, restrukturyzacji lub nabycia dotychczasowego wykonawcy lub jego przedsiębiorstwa, o ile nowy wykonawca spełnia </w:t>
      </w:r>
      <w:r w:rsidR="0050709F">
        <w:rPr>
          <w:rFonts w:cs="Tahoma"/>
        </w:rPr>
        <w:t xml:space="preserve">warunki udziału </w:t>
      </w:r>
      <w:r w:rsidRPr="00281D6D">
        <w:rPr>
          <w:rFonts w:cs="Tahoma"/>
        </w:rPr>
        <w:t>w postępowaniu, nie zachodzą wobec niego podstawy wykluczenia oraz nie pociąga to za sobą innych istotnych zmian umowy,</w:t>
      </w:r>
    </w:p>
    <w:p w:rsidR="001F6BD8" w:rsidRPr="00281D6D" w:rsidRDefault="001F6BD8" w:rsidP="00951E21">
      <w:pPr>
        <w:numPr>
          <w:ilvl w:val="0"/>
          <w:numId w:val="42"/>
        </w:numPr>
        <w:tabs>
          <w:tab w:val="left" w:pos="851"/>
        </w:tabs>
        <w:suppressAutoHyphens w:val="0"/>
        <w:ind w:left="851" w:hanging="425"/>
        <w:jc w:val="both"/>
        <w:rPr>
          <w:rFonts w:cs="Tahoma"/>
        </w:rPr>
      </w:pPr>
      <w:r w:rsidRPr="00281D6D">
        <w:rPr>
          <w:rFonts w:cs="Tahoma"/>
        </w:rPr>
        <w:t>w wyniku przejęcia przez Zamawiającego zobowiązań Wykonawcy względem jego podwykonawców;</w:t>
      </w:r>
    </w:p>
    <w:p w:rsidR="001F6BD8" w:rsidRPr="00281D6D" w:rsidRDefault="001F6BD8" w:rsidP="00951E21">
      <w:pPr>
        <w:numPr>
          <w:ilvl w:val="0"/>
          <w:numId w:val="42"/>
        </w:numPr>
        <w:suppressAutoHyphens w:val="0"/>
        <w:ind w:left="851" w:hanging="425"/>
        <w:jc w:val="both"/>
        <w:rPr>
          <w:rFonts w:cs="Tahoma"/>
        </w:rPr>
      </w:pPr>
      <w:r w:rsidRPr="00281D6D">
        <w:rPr>
          <w:rFonts w:cs="Tahoma"/>
        </w:rPr>
        <w:t>zmiany, niezależnie od ich wartości, nie są istotne w rozumieniu art. 144 ust. 1e PZP;</w:t>
      </w:r>
    </w:p>
    <w:p w:rsidR="001F6BD8" w:rsidRPr="00281D6D" w:rsidRDefault="001F6BD8" w:rsidP="00951E21">
      <w:pPr>
        <w:numPr>
          <w:ilvl w:val="0"/>
          <w:numId w:val="42"/>
        </w:numPr>
        <w:suppressAutoHyphens w:val="0"/>
        <w:ind w:left="851" w:hanging="425"/>
        <w:jc w:val="both"/>
        <w:rPr>
          <w:rFonts w:cs="Tahoma"/>
        </w:rPr>
      </w:pPr>
      <w:r w:rsidRPr="00281D6D">
        <w:rPr>
          <w:rFonts w:cs="Tahoma"/>
        </w:rPr>
        <w:t>łączna wartość zmian jest mniejsza niż kwoty określone w przepisach wydanych na podstawie art. 11 ust. 8 PZP i jest mniejsza od 10% wartości zamówienia określonej pierwotnie w umowie w przypadku zamówień na usługi lub dostawy albo, w przypadku zamówień na roboty budowlane - jest mniejsza od 15% wartości zamówienia określonej pierwotnie w umowie.</w:t>
      </w:r>
    </w:p>
    <w:p w:rsidR="00281D6D" w:rsidRPr="000C0294" w:rsidRDefault="001F6BD8" w:rsidP="000C0294">
      <w:pPr>
        <w:numPr>
          <w:ilvl w:val="0"/>
          <w:numId w:val="38"/>
        </w:numPr>
        <w:suppressAutoHyphens w:val="0"/>
        <w:jc w:val="both"/>
        <w:rPr>
          <w:rFonts w:cs="Tahoma"/>
        </w:rPr>
      </w:pPr>
      <w:r w:rsidRPr="00281D6D">
        <w:rPr>
          <w:rFonts w:cs="Tahoma"/>
        </w:rPr>
        <w:t>Strony dopuszczają możliwość rozwiązania umowy za zgodnym porozumieniem Stron.</w:t>
      </w:r>
    </w:p>
    <w:p w:rsidR="005C1DA5" w:rsidRPr="00452AEF" w:rsidRDefault="005C1DA5" w:rsidP="005C1DA5">
      <w:pPr>
        <w:rPr>
          <w:b/>
          <w:color w:val="FF0000"/>
        </w:rPr>
      </w:pPr>
    </w:p>
    <w:p w:rsidR="005C1DA5" w:rsidRDefault="005C1DA5" w:rsidP="005C1DA5">
      <w:pPr>
        <w:jc w:val="center"/>
      </w:pPr>
      <w:r>
        <w:rPr>
          <w:b/>
        </w:rPr>
        <w:t>§ 18.</w:t>
      </w:r>
    </w:p>
    <w:p w:rsidR="005C1DA5" w:rsidRDefault="005C1DA5" w:rsidP="00951E21">
      <w:pPr>
        <w:numPr>
          <w:ilvl w:val="0"/>
          <w:numId w:val="29"/>
        </w:numPr>
        <w:tabs>
          <w:tab w:val="left" w:pos="360"/>
        </w:tabs>
        <w:jc w:val="both"/>
      </w:pPr>
      <w:r>
        <w:t>W sprawach nie uregulowanych niniejszą umową mają zastosowanie przepisy ustawy z dnia 29 stycznia 2004r. Prawo zamówień publicznych (Dz. U. z 2015 r. poz. 2164 ze zm.)</w:t>
      </w:r>
      <w:r>
        <w:rPr>
          <w:color w:val="000000"/>
        </w:rPr>
        <w:t xml:space="preserve"> aktów prawnych wydanych na jej podstawie, ustawy z dnia 07 lipca 1994 r. Prawo Budowlane </w:t>
      </w:r>
      <w:r>
        <w:t>(Dz. U. z 201</w:t>
      </w:r>
      <w:r w:rsidR="00C85AFC">
        <w:t>7</w:t>
      </w:r>
      <w:r>
        <w:t xml:space="preserve"> r., poz. </w:t>
      </w:r>
      <w:r w:rsidR="00C85AFC">
        <w:t>1332</w:t>
      </w:r>
      <w:r>
        <w:t xml:space="preserve"> ze zm.)</w:t>
      </w:r>
      <w:r>
        <w:rPr>
          <w:color w:val="000000"/>
        </w:rPr>
        <w:t>, przepisy ustawy z dnia 23 kwietnia 1964 r. Kodeks Cywilny (Dz. U. z 201</w:t>
      </w:r>
      <w:r w:rsidR="00C85AFC">
        <w:rPr>
          <w:color w:val="000000"/>
        </w:rPr>
        <w:t>7</w:t>
      </w:r>
      <w:r>
        <w:rPr>
          <w:color w:val="000000"/>
        </w:rPr>
        <w:t xml:space="preserve"> r., poz. </w:t>
      </w:r>
      <w:r w:rsidR="00C85AFC">
        <w:rPr>
          <w:color w:val="000000"/>
        </w:rPr>
        <w:t>459</w:t>
      </w:r>
      <w:r>
        <w:rPr>
          <w:color w:val="000000"/>
        </w:rPr>
        <w:t xml:space="preserve"> z </w:t>
      </w:r>
      <w:proofErr w:type="spellStart"/>
      <w:r>
        <w:rPr>
          <w:color w:val="000000"/>
        </w:rPr>
        <w:t>późn</w:t>
      </w:r>
      <w:proofErr w:type="spellEnd"/>
      <w:r>
        <w:rPr>
          <w:color w:val="000000"/>
        </w:rPr>
        <w:t>. zm.)</w:t>
      </w:r>
      <w:r>
        <w:t>, a w sprawach procesowych – przepisy Kodeksu postępowania cywilnego oraz treść oferty złożonej przez Wykonawcę w przetargu, w wyniku którego zwarto niniejszą umowę.</w:t>
      </w:r>
    </w:p>
    <w:p w:rsidR="005C1DA5" w:rsidRDefault="005C1DA5" w:rsidP="00951E21">
      <w:pPr>
        <w:numPr>
          <w:ilvl w:val="0"/>
          <w:numId w:val="29"/>
        </w:numPr>
        <w:tabs>
          <w:tab w:val="left" w:pos="360"/>
        </w:tabs>
        <w:jc w:val="both"/>
      </w:pPr>
      <w:r>
        <w:t>Właściwym do rozpatrzenia i rozpoznania sporów wynikłych na tle realizacji niniejszej umowy jest właściwy Sąd dla Zamawiającego.</w:t>
      </w:r>
    </w:p>
    <w:p w:rsidR="0050709F" w:rsidRDefault="0050709F" w:rsidP="000C0294">
      <w:pPr>
        <w:rPr>
          <w:b/>
        </w:rPr>
      </w:pPr>
    </w:p>
    <w:p w:rsidR="005C1DA5" w:rsidRDefault="005C1DA5" w:rsidP="005C1DA5">
      <w:pPr>
        <w:jc w:val="center"/>
      </w:pPr>
      <w:r>
        <w:rPr>
          <w:b/>
        </w:rPr>
        <w:t>§ 19.</w:t>
      </w:r>
    </w:p>
    <w:p w:rsidR="005C1DA5" w:rsidRDefault="005C1DA5" w:rsidP="005C1DA5">
      <w:pPr>
        <w:spacing w:line="200" w:lineRule="atLeast"/>
        <w:jc w:val="both"/>
        <w:rPr>
          <w:b/>
        </w:rPr>
      </w:pPr>
      <w:r>
        <w:t>Umowę sporządzono w 2 egzemplarzach - 1 egz. dla każdej Wykonawcy i 1 egz. dla Zamawiającego.</w:t>
      </w:r>
    </w:p>
    <w:p w:rsidR="005C1DA5" w:rsidRDefault="005C1DA5" w:rsidP="005C1DA5">
      <w:pPr>
        <w:jc w:val="center"/>
        <w:rPr>
          <w:b/>
        </w:rPr>
      </w:pPr>
    </w:p>
    <w:p w:rsidR="005C1DA5" w:rsidRDefault="005C1DA5" w:rsidP="005C1DA5">
      <w:pPr>
        <w:jc w:val="center"/>
      </w:pPr>
      <w:r>
        <w:rPr>
          <w:b/>
        </w:rPr>
        <w:t>§ 20.</w:t>
      </w:r>
    </w:p>
    <w:p w:rsidR="005C1DA5" w:rsidRDefault="005C1DA5" w:rsidP="00951E21">
      <w:pPr>
        <w:numPr>
          <w:ilvl w:val="0"/>
          <w:numId w:val="30"/>
        </w:numPr>
        <w:tabs>
          <w:tab w:val="left" w:pos="360"/>
        </w:tabs>
        <w:jc w:val="both"/>
      </w:pPr>
      <w:r>
        <w:t>Załącznikami do umowy są:</w:t>
      </w:r>
    </w:p>
    <w:p w:rsidR="005C1DA5" w:rsidRDefault="005C1DA5" w:rsidP="00951E21">
      <w:pPr>
        <w:numPr>
          <w:ilvl w:val="0"/>
          <w:numId w:val="31"/>
        </w:numPr>
        <w:tabs>
          <w:tab w:val="left" w:pos="720"/>
        </w:tabs>
        <w:jc w:val="both"/>
      </w:pPr>
      <w:r>
        <w:t>Dokumentacja projektowa - zał. nr 1 do umowy,</w:t>
      </w:r>
    </w:p>
    <w:p w:rsidR="00281D6D" w:rsidRDefault="00281D6D" w:rsidP="00951E21">
      <w:pPr>
        <w:numPr>
          <w:ilvl w:val="0"/>
          <w:numId w:val="31"/>
        </w:numPr>
        <w:tabs>
          <w:tab w:val="left" w:pos="720"/>
        </w:tabs>
        <w:jc w:val="both"/>
      </w:pPr>
      <w:r>
        <w:t>Kosztorys ofertowy- załącznik nr 2 do umowy</w:t>
      </w:r>
    </w:p>
    <w:p w:rsidR="005C1DA5" w:rsidRDefault="005C1DA5" w:rsidP="00951E21">
      <w:pPr>
        <w:numPr>
          <w:ilvl w:val="0"/>
          <w:numId w:val="31"/>
        </w:numPr>
        <w:tabs>
          <w:tab w:val="left" w:pos="720"/>
        </w:tabs>
        <w:jc w:val="both"/>
      </w:pPr>
      <w:r>
        <w:t>harmonogram robót – zał. nr 3 do umowy (dostarczenie w terminie 7 dni).</w:t>
      </w:r>
    </w:p>
    <w:p w:rsidR="005C1DA5" w:rsidRPr="005258F9" w:rsidRDefault="00281D6D" w:rsidP="00951E21">
      <w:pPr>
        <w:numPr>
          <w:ilvl w:val="0"/>
          <w:numId w:val="31"/>
        </w:numPr>
        <w:tabs>
          <w:tab w:val="left" w:pos="720"/>
        </w:tabs>
        <w:jc w:val="both"/>
        <w:rPr>
          <w:b/>
        </w:rPr>
      </w:pPr>
      <w:r>
        <w:t xml:space="preserve">Kopia dowodu wniesienia zabezpieczenia należytego wykonania umowy- Załącznik nr </w:t>
      </w:r>
      <w:r w:rsidR="005F0E20">
        <w:t>4</w:t>
      </w:r>
      <w:r>
        <w:t xml:space="preserve"> do umowy.</w:t>
      </w:r>
    </w:p>
    <w:p w:rsidR="005C1DA5" w:rsidRDefault="005C1DA5" w:rsidP="005C1DA5">
      <w:pPr>
        <w:tabs>
          <w:tab w:val="left" w:pos="113"/>
        </w:tabs>
        <w:jc w:val="both"/>
        <w:rPr>
          <w:b/>
        </w:rPr>
      </w:pPr>
    </w:p>
    <w:p w:rsidR="005C1DA5" w:rsidRDefault="005C1DA5" w:rsidP="005C1DA5">
      <w:pPr>
        <w:tabs>
          <w:tab w:val="left" w:pos="113"/>
        </w:tabs>
        <w:jc w:val="both"/>
        <w:rPr>
          <w:b/>
        </w:rPr>
      </w:pPr>
    </w:p>
    <w:p w:rsidR="009125A8" w:rsidRPr="000C0294" w:rsidRDefault="005C1DA5" w:rsidP="000C0294">
      <w:pPr>
        <w:tabs>
          <w:tab w:val="left" w:pos="113"/>
        </w:tabs>
        <w:jc w:val="center"/>
        <w:rPr>
          <w:b/>
          <w:bCs/>
        </w:rPr>
      </w:pPr>
      <w:r>
        <w:rPr>
          <w:b/>
        </w:rPr>
        <w:t>Z A M A W I A J Ą C Y                                                          W Y K O N A W C A</w:t>
      </w:r>
    </w:p>
    <w:sectPr w:rsidR="009125A8" w:rsidRPr="000C0294" w:rsidSect="00A31240">
      <w:footerReference w:type="default" r:id="rId8"/>
      <w:pgSz w:w="11906" w:h="16838"/>
      <w:pgMar w:top="1110"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2B" w:rsidRDefault="0008152B" w:rsidP="005C1DA5">
      <w:r>
        <w:separator/>
      </w:r>
    </w:p>
  </w:endnote>
  <w:endnote w:type="continuationSeparator" w:id="0">
    <w:p w:rsidR="0008152B" w:rsidRDefault="0008152B" w:rsidP="005C1DA5">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8805"/>
      <w:docPartObj>
        <w:docPartGallery w:val="Page Numbers (Bottom of Page)"/>
        <w:docPartUnique/>
      </w:docPartObj>
    </w:sdtPr>
    <w:sdtContent>
      <w:sdt>
        <w:sdtPr>
          <w:id w:val="810570607"/>
          <w:docPartObj>
            <w:docPartGallery w:val="Page Numbers (Top of Page)"/>
            <w:docPartUnique/>
          </w:docPartObj>
        </w:sdtPr>
        <w:sdtContent>
          <w:p w:rsidR="00EE2093" w:rsidRPr="001F29C5" w:rsidRDefault="00EE2093" w:rsidP="001F29C5">
            <w:pPr>
              <w:pStyle w:val="Stopka"/>
              <w:jc w:val="center"/>
              <w:rPr>
                <w:rFonts w:cs="Tahoma"/>
                <w:sz w:val="14"/>
                <w:szCs w:val="14"/>
              </w:rPr>
            </w:pPr>
            <w:r w:rsidRPr="0050709F">
              <w:rPr>
                <w:rFonts w:cs="Tahoma"/>
                <w:i/>
                <w:iCs/>
                <w:sz w:val="14"/>
                <w:szCs w:val="14"/>
              </w:rPr>
              <w:t xml:space="preserve">Postępowanie o udzielenie zamówienia publicznego, którego wartość szacunkowa nie przekracza kwoty określonej w przepisach wydanych na podstawie art. 11 ust. 8 ustawy, realizowanym w trybie przetargu nieograniczonego na: </w:t>
            </w:r>
            <w:r w:rsidRPr="00C92940">
              <w:rPr>
                <w:rFonts w:cs="Tahoma"/>
                <w:i/>
                <w:iCs/>
                <w:sz w:val="14"/>
                <w:szCs w:val="14"/>
              </w:rPr>
              <w:t>„</w:t>
            </w:r>
            <w:r>
              <w:rPr>
                <w:rFonts w:cs="Tahoma"/>
                <w:i/>
                <w:iCs/>
                <w:sz w:val="14"/>
                <w:szCs w:val="14"/>
              </w:rPr>
              <w:t xml:space="preserve">Remont </w:t>
            </w:r>
            <w:r w:rsidR="00073303">
              <w:rPr>
                <w:rFonts w:cs="Tahoma"/>
                <w:i/>
                <w:iCs/>
                <w:sz w:val="14"/>
                <w:szCs w:val="14"/>
              </w:rPr>
              <w:t>dróg gminnych</w:t>
            </w:r>
            <w:r w:rsidRPr="00C92940">
              <w:rPr>
                <w:rFonts w:cs="Tahoma"/>
                <w:i/>
                <w:iCs/>
                <w:sz w:val="14"/>
                <w:szCs w:val="14"/>
              </w:rPr>
              <w:t xml:space="preserve">” </w:t>
            </w:r>
            <w:r>
              <w:rPr>
                <w:rFonts w:cs="Tahoma"/>
                <w:i/>
                <w:iCs/>
                <w:sz w:val="14"/>
                <w:szCs w:val="14"/>
              </w:rPr>
              <w:t>Znak</w:t>
            </w:r>
            <w:r w:rsidR="00073303">
              <w:rPr>
                <w:rFonts w:cs="Tahoma"/>
                <w:i/>
                <w:iCs/>
                <w:sz w:val="14"/>
                <w:szCs w:val="14"/>
              </w:rPr>
              <w:t xml:space="preserve"> sprawy: OS.III.271.</w:t>
            </w:r>
            <w:r w:rsidR="00F00999">
              <w:rPr>
                <w:rFonts w:cs="Tahoma"/>
                <w:i/>
                <w:iCs/>
                <w:sz w:val="14"/>
                <w:szCs w:val="14"/>
              </w:rPr>
              <w:t>2</w:t>
            </w:r>
            <w:r>
              <w:rPr>
                <w:rFonts w:cs="Tahoma"/>
                <w:i/>
                <w:iCs/>
                <w:sz w:val="14"/>
                <w:szCs w:val="14"/>
              </w:rPr>
              <w:t>.2017.</w:t>
            </w:r>
          </w:p>
          <w:p w:rsidR="00EE2093" w:rsidRDefault="00EE2093">
            <w:pPr>
              <w:pStyle w:val="Stopka"/>
              <w:jc w:val="center"/>
            </w:pPr>
            <w:r w:rsidRPr="005C1DA5">
              <w:rPr>
                <w:sz w:val="16"/>
                <w:szCs w:val="16"/>
              </w:rPr>
              <w:t xml:space="preserve">Strona </w:t>
            </w:r>
            <w:r w:rsidR="00B5783F" w:rsidRPr="005C1DA5">
              <w:rPr>
                <w:b/>
                <w:sz w:val="16"/>
                <w:szCs w:val="16"/>
              </w:rPr>
              <w:fldChar w:fldCharType="begin"/>
            </w:r>
            <w:r w:rsidRPr="005C1DA5">
              <w:rPr>
                <w:b/>
                <w:sz w:val="16"/>
                <w:szCs w:val="16"/>
              </w:rPr>
              <w:instrText>PAGE</w:instrText>
            </w:r>
            <w:r w:rsidR="00B5783F" w:rsidRPr="005C1DA5">
              <w:rPr>
                <w:b/>
                <w:sz w:val="16"/>
                <w:szCs w:val="16"/>
              </w:rPr>
              <w:fldChar w:fldCharType="separate"/>
            </w:r>
            <w:r w:rsidR="00F00999">
              <w:rPr>
                <w:b/>
                <w:noProof/>
                <w:sz w:val="16"/>
                <w:szCs w:val="16"/>
              </w:rPr>
              <w:t>7</w:t>
            </w:r>
            <w:r w:rsidR="00B5783F" w:rsidRPr="005C1DA5">
              <w:rPr>
                <w:b/>
                <w:sz w:val="16"/>
                <w:szCs w:val="16"/>
              </w:rPr>
              <w:fldChar w:fldCharType="end"/>
            </w:r>
            <w:r w:rsidRPr="005C1DA5">
              <w:rPr>
                <w:sz w:val="16"/>
                <w:szCs w:val="16"/>
              </w:rPr>
              <w:t xml:space="preserve"> z </w:t>
            </w:r>
            <w:r w:rsidR="00B5783F" w:rsidRPr="005C1DA5">
              <w:rPr>
                <w:b/>
                <w:sz w:val="16"/>
                <w:szCs w:val="16"/>
              </w:rPr>
              <w:fldChar w:fldCharType="begin"/>
            </w:r>
            <w:r w:rsidRPr="005C1DA5">
              <w:rPr>
                <w:b/>
                <w:sz w:val="16"/>
                <w:szCs w:val="16"/>
              </w:rPr>
              <w:instrText>NUMPAGES</w:instrText>
            </w:r>
            <w:r w:rsidR="00B5783F" w:rsidRPr="005C1DA5">
              <w:rPr>
                <w:b/>
                <w:sz w:val="16"/>
                <w:szCs w:val="16"/>
              </w:rPr>
              <w:fldChar w:fldCharType="separate"/>
            </w:r>
            <w:r w:rsidR="00F00999">
              <w:rPr>
                <w:b/>
                <w:noProof/>
                <w:sz w:val="16"/>
                <w:szCs w:val="16"/>
              </w:rPr>
              <w:t>12</w:t>
            </w:r>
            <w:r w:rsidR="00B5783F" w:rsidRPr="005C1DA5">
              <w:rPr>
                <w:b/>
                <w:sz w:val="16"/>
                <w:szCs w:val="16"/>
              </w:rPr>
              <w:fldChar w:fldCharType="end"/>
            </w:r>
          </w:p>
        </w:sdtContent>
      </w:sdt>
    </w:sdtContent>
  </w:sdt>
  <w:p w:rsidR="00EE2093" w:rsidRDefault="00EE2093" w:rsidP="005C1DA5">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2B" w:rsidRDefault="0008152B" w:rsidP="005C1DA5">
      <w:r>
        <w:separator/>
      </w:r>
    </w:p>
  </w:footnote>
  <w:footnote w:type="continuationSeparator" w:id="0">
    <w:p w:rsidR="0008152B" w:rsidRDefault="0008152B" w:rsidP="005C1D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F80DE22"/>
    <w:name w:val="WW8Num3"/>
    <w:lvl w:ilvl="0">
      <w:start w:val="1"/>
      <w:numFmt w:val="decimal"/>
      <w:lvlText w:val="%1)"/>
      <w:lvlJc w:val="left"/>
      <w:pPr>
        <w:tabs>
          <w:tab w:val="num" w:pos="82"/>
        </w:tabs>
        <w:ind w:left="82" w:hanging="360"/>
      </w:pPr>
      <w:rPr>
        <w:rFonts w:ascii="Tahoma" w:hAnsi="Tahoma" w:hint="default"/>
        <w:b w:val="0"/>
        <w:sz w:val="20"/>
        <w:szCs w:val="20"/>
      </w:rPr>
    </w:lvl>
    <w:lvl w:ilvl="1">
      <w:start w:val="1"/>
      <w:numFmt w:val="decimal"/>
      <w:lvlText w:val="%2)"/>
      <w:lvlJc w:val="left"/>
      <w:pPr>
        <w:tabs>
          <w:tab w:val="num" w:pos="720"/>
        </w:tabs>
        <w:ind w:left="720" w:hanging="360"/>
      </w:pPr>
      <w:rPr>
        <w:rFonts w:hint="default"/>
      </w:rPr>
    </w:lvl>
    <w:lvl w:ilvl="2">
      <w:start w:val="1"/>
      <w:numFmt w:val="decimal"/>
      <w:pStyle w:val="Nagwek3"/>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
    <w:nsid w:val="00000009"/>
    <w:multiLevelType w:val="multilevel"/>
    <w:tmpl w:val="8E7EF3AE"/>
    <w:name w:val="WW8Num16"/>
    <w:lvl w:ilvl="0">
      <w:start w:val="2"/>
      <w:numFmt w:val="decimal"/>
      <w:lvlText w:val="%1."/>
      <w:lvlJc w:val="left"/>
      <w:pPr>
        <w:tabs>
          <w:tab w:val="num" w:pos="360"/>
        </w:tabs>
        <w:ind w:left="360" w:hanging="360"/>
      </w:pPr>
    </w:lvl>
    <w:lvl w:ilvl="1">
      <w:start w:val="1"/>
      <w:numFmt w:val="decimal"/>
      <w:lvlText w:val="%2."/>
      <w:lvlJc w:val="left"/>
      <w:pPr>
        <w:tabs>
          <w:tab w:val="num" w:pos="420"/>
        </w:tabs>
        <w:ind w:left="420" w:hanging="420"/>
      </w:pPr>
      <w:rPr>
        <w:rFonts w:ascii="Tahoma" w:eastAsia="Arial Narrow" w:hAnsi="Tahoma" w:cs="Tahoma"/>
      </w:rPr>
    </w:lvl>
    <w:lvl w:ilvl="2">
      <w:start w:val="1"/>
      <w:numFmt w:val="decimal"/>
      <w:lvlText w:val="%1.%2.%3."/>
      <w:lvlJc w:val="left"/>
      <w:pPr>
        <w:tabs>
          <w:tab w:val="num" w:pos="464"/>
        </w:tabs>
        <w:ind w:left="464" w:hanging="360"/>
      </w:pPr>
    </w:lvl>
    <w:lvl w:ilvl="3">
      <w:start w:val="1"/>
      <w:numFmt w:val="decimal"/>
      <w:lvlText w:val="%1.%2.%3.%4."/>
      <w:lvlJc w:val="left"/>
      <w:pPr>
        <w:tabs>
          <w:tab w:val="num" w:pos="516"/>
        </w:tabs>
        <w:ind w:left="516" w:hanging="360"/>
      </w:pPr>
    </w:lvl>
    <w:lvl w:ilvl="4">
      <w:start w:val="1"/>
      <w:numFmt w:val="decimal"/>
      <w:lvlText w:val="%1.%2.%3.%4.%5."/>
      <w:lvlJc w:val="left"/>
      <w:pPr>
        <w:tabs>
          <w:tab w:val="num" w:pos="568"/>
        </w:tabs>
        <w:ind w:left="568" w:hanging="360"/>
      </w:pPr>
    </w:lvl>
    <w:lvl w:ilvl="5">
      <w:start w:val="1"/>
      <w:numFmt w:val="decimal"/>
      <w:lvlText w:val="%1.%2.%3.%4.%5.%6."/>
      <w:lvlJc w:val="left"/>
      <w:pPr>
        <w:tabs>
          <w:tab w:val="num" w:pos="620"/>
        </w:tabs>
        <w:ind w:left="620" w:hanging="360"/>
      </w:pPr>
    </w:lvl>
    <w:lvl w:ilvl="6">
      <w:start w:val="1"/>
      <w:numFmt w:val="decimal"/>
      <w:lvlText w:val="%1.%2.%3.%4.%5.%6.%7."/>
      <w:lvlJc w:val="left"/>
      <w:pPr>
        <w:tabs>
          <w:tab w:val="num" w:pos="672"/>
        </w:tabs>
        <w:ind w:left="672" w:hanging="360"/>
      </w:pPr>
    </w:lvl>
    <w:lvl w:ilvl="7">
      <w:start w:val="1"/>
      <w:numFmt w:val="decimal"/>
      <w:lvlText w:val="%1.%2.%3.%4.%5.%6.%7.%8."/>
      <w:lvlJc w:val="left"/>
      <w:pPr>
        <w:tabs>
          <w:tab w:val="num" w:pos="724"/>
        </w:tabs>
        <w:ind w:left="724" w:hanging="360"/>
      </w:pPr>
    </w:lvl>
    <w:lvl w:ilvl="8">
      <w:start w:val="1"/>
      <w:numFmt w:val="decimal"/>
      <w:lvlText w:val="%1.%2.%3.%4.%5.%6.%7.%8.%9."/>
      <w:lvlJc w:val="left"/>
      <w:pPr>
        <w:tabs>
          <w:tab w:val="num" w:pos="776"/>
        </w:tabs>
        <w:ind w:left="776" w:hanging="360"/>
      </w:pPr>
    </w:lvl>
  </w:abstractNum>
  <w:abstractNum w:abstractNumId="2">
    <w:nsid w:val="0000000B"/>
    <w:multiLevelType w:val="singleLevel"/>
    <w:tmpl w:val="BC300B38"/>
    <w:lvl w:ilvl="0">
      <w:start w:val="1"/>
      <w:numFmt w:val="decimal"/>
      <w:lvlText w:val="%1)"/>
      <w:lvlJc w:val="left"/>
      <w:pPr>
        <w:tabs>
          <w:tab w:val="num" w:pos="1464"/>
        </w:tabs>
        <w:ind w:left="1464" w:hanging="384"/>
      </w:pPr>
      <w:rPr>
        <w:rFonts w:ascii="Tahoma" w:hAnsi="Tahoma" w:cs="Tahoma" w:hint="default"/>
        <w:b w:val="0"/>
        <w:i w:val="0"/>
        <w:sz w:val="20"/>
        <w:szCs w:val="20"/>
      </w:rPr>
    </w:lvl>
  </w:abstractNum>
  <w:abstractNum w:abstractNumId="3">
    <w:nsid w:val="00000012"/>
    <w:multiLevelType w:val="multilevel"/>
    <w:tmpl w:val="08BA1002"/>
    <w:name w:val="WW8Num26"/>
    <w:lvl w:ilvl="0">
      <w:start w:val="1"/>
      <w:numFmt w:val="decimal"/>
      <w:lvlText w:val="%1."/>
      <w:lvlJc w:val="left"/>
      <w:pPr>
        <w:tabs>
          <w:tab w:val="num" w:pos="360"/>
        </w:tabs>
        <w:ind w:left="360" w:hanging="360"/>
      </w:pPr>
      <w:rPr>
        <w:rFonts w:ascii="Tahoma" w:hAnsi="Tahoma" w:cs="Tahoma"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13"/>
    <w:multiLevelType w:val="multilevel"/>
    <w:tmpl w:val="EC7AB6FC"/>
    <w:name w:val="WW8Num27"/>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14"/>
    <w:multiLevelType w:val="multilevel"/>
    <w:tmpl w:val="00000014"/>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15"/>
    <w:multiLevelType w:val="multilevel"/>
    <w:tmpl w:val="AEFEB9DE"/>
    <w:name w:val="WW8Num29"/>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6"/>
    <w:multiLevelType w:val="multilevel"/>
    <w:tmpl w:val="EF0E83FE"/>
    <w:name w:val="WW8Num30"/>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nsid w:val="00000017"/>
    <w:multiLevelType w:val="multilevel"/>
    <w:tmpl w:val="00000017"/>
    <w:name w:val="WW8Num3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19"/>
    <w:multiLevelType w:val="multilevel"/>
    <w:tmpl w:val="ED3A6CE4"/>
    <w:name w:val="WW8Num40"/>
    <w:lvl w:ilvl="0">
      <w:start w:val="2"/>
      <w:numFmt w:val="decimal"/>
      <w:lvlText w:val="%1."/>
      <w:lvlJc w:val="left"/>
      <w:pPr>
        <w:tabs>
          <w:tab w:val="num" w:pos="375"/>
        </w:tabs>
        <w:ind w:left="375" w:hanging="360"/>
      </w:pPr>
      <w:rPr>
        <w:rFonts w:hint="default"/>
      </w:rPr>
    </w:lvl>
    <w:lvl w:ilvl="1">
      <w:start w:val="1"/>
      <w:numFmt w:val="decimal"/>
      <w:lvlText w:val="%2."/>
      <w:lvlJc w:val="left"/>
      <w:pPr>
        <w:tabs>
          <w:tab w:val="num" w:pos="735"/>
        </w:tabs>
        <w:ind w:left="735" w:hanging="360"/>
      </w:pPr>
      <w:rPr>
        <w:rFonts w:hint="default"/>
      </w:rPr>
    </w:lvl>
    <w:lvl w:ilvl="2">
      <w:start w:val="1"/>
      <w:numFmt w:val="decimal"/>
      <w:lvlText w:val="%3."/>
      <w:lvlJc w:val="left"/>
      <w:pPr>
        <w:tabs>
          <w:tab w:val="num" w:pos="1095"/>
        </w:tabs>
        <w:ind w:left="1095" w:hanging="360"/>
      </w:pPr>
      <w:rPr>
        <w:rFonts w:hint="default"/>
      </w:rPr>
    </w:lvl>
    <w:lvl w:ilvl="3">
      <w:start w:val="1"/>
      <w:numFmt w:val="decimal"/>
      <w:lvlText w:val="%4."/>
      <w:lvlJc w:val="left"/>
      <w:pPr>
        <w:tabs>
          <w:tab w:val="num" w:pos="1455"/>
        </w:tabs>
        <w:ind w:left="1455" w:hanging="360"/>
      </w:pPr>
      <w:rPr>
        <w:rFonts w:hint="default"/>
      </w:rPr>
    </w:lvl>
    <w:lvl w:ilvl="4">
      <w:start w:val="1"/>
      <w:numFmt w:val="decimal"/>
      <w:lvlText w:val="%5."/>
      <w:lvlJc w:val="left"/>
      <w:pPr>
        <w:tabs>
          <w:tab w:val="num" w:pos="1815"/>
        </w:tabs>
        <w:ind w:left="1815" w:hanging="360"/>
      </w:pPr>
      <w:rPr>
        <w:rFonts w:hint="default"/>
      </w:rPr>
    </w:lvl>
    <w:lvl w:ilvl="5">
      <w:start w:val="1"/>
      <w:numFmt w:val="decimal"/>
      <w:lvlText w:val="%6."/>
      <w:lvlJc w:val="left"/>
      <w:pPr>
        <w:tabs>
          <w:tab w:val="num" w:pos="2175"/>
        </w:tabs>
        <w:ind w:left="2175" w:hanging="360"/>
      </w:pPr>
      <w:rPr>
        <w:rFonts w:hint="default"/>
      </w:rPr>
    </w:lvl>
    <w:lvl w:ilvl="6">
      <w:start w:val="1"/>
      <w:numFmt w:val="decimal"/>
      <w:lvlText w:val="%7."/>
      <w:lvlJc w:val="left"/>
      <w:pPr>
        <w:tabs>
          <w:tab w:val="num" w:pos="2535"/>
        </w:tabs>
        <w:ind w:left="2535" w:hanging="360"/>
      </w:pPr>
      <w:rPr>
        <w:rFonts w:hint="default"/>
      </w:rPr>
    </w:lvl>
    <w:lvl w:ilvl="7">
      <w:start w:val="1"/>
      <w:numFmt w:val="decimal"/>
      <w:lvlText w:val="%8."/>
      <w:lvlJc w:val="left"/>
      <w:pPr>
        <w:tabs>
          <w:tab w:val="num" w:pos="2895"/>
        </w:tabs>
        <w:ind w:left="2895" w:hanging="360"/>
      </w:pPr>
      <w:rPr>
        <w:rFonts w:hint="default"/>
      </w:rPr>
    </w:lvl>
    <w:lvl w:ilvl="8">
      <w:start w:val="1"/>
      <w:numFmt w:val="decimal"/>
      <w:lvlText w:val="%9."/>
      <w:lvlJc w:val="left"/>
      <w:pPr>
        <w:tabs>
          <w:tab w:val="num" w:pos="3255"/>
        </w:tabs>
        <w:ind w:left="3255" w:hanging="360"/>
      </w:pPr>
      <w:rPr>
        <w:rFonts w:hint="default"/>
      </w:rPr>
    </w:lvl>
  </w:abstractNum>
  <w:abstractNum w:abstractNumId="10">
    <w:nsid w:val="0000001A"/>
    <w:multiLevelType w:val="multilevel"/>
    <w:tmpl w:val="0000001A"/>
    <w:name w:val="WW8Num4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000001B"/>
    <w:multiLevelType w:val="multilevel"/>
    <w:tmpl w:val="0000001B"/>
    <w:name w:val="WW8Num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C"/>
    <w:multiLevelType w:val="multilevel"/>
    <w:tmpl w:val="0000001C"/>
    <w:name w:val="WW8Num44"/>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nsid w:val="0000001D"/>
    <w:multiLevelType w:val="multilevel"/>
    <w:tmpl w:val="0000001D"/>
    <w:name w:val="WW8Num5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4">
    <w:nsid w:val="0000001E"/>
    <w:multiLevelType w:val="multilevel"/>
    <w:tmpl w:val="0000001E"/>
    <w:name w:val="WW8Num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F"/>
    <w:multiLevelType w:val="multilevel"/>
    <w:tmpl w:val="4502BDC0"/>
    <w:name w:val="WW8Num63"/>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nsid w:val="00000020"/>
    <w:multiLevelType w:val="multilevel"/>
    <w:tmpl w:val="00000020"/>
    <w:name w:val="WW8Num6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00000021"/>
    <w:multiLevelType w:val="multilevel"/>
    <w:tmpl w:val="00000021"/>
    <w:name w:val="WW8Num6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22"/>
    <w:multiLevelType w:val="multilevel"/>
    <w:tmpl w:val="00000022"/>
    <w:name w:val="WW8Num66"/>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23"/>
    <w:multiLevelType w:val="multilevel"/>
    <w:tmpl w:val="00000023"/>
    <w:name w:val="WW8Num6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24"/>
    <w:multiLevelType w:val="multilevel"/>
    <w:tmpl w:val="E56E5D5C"/>
    <w:name w:val="WW8Num68"/>
    <w:lvl w:ilvl="0">
      <w:start w:val="5"/>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25"/>
    <w:multiLevelType w:val="multilevel"/>
    <w:tmpl w:val="485A15C6"/>
    <w:name w:val="WW8Num69"/>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000004B"/>
    <w:multiLevelType w:val="multilevel"/>
    <w:tmpl w:val="0000004B"/>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3">
    <w:nsid w:val="0000004C"/>
    <w:multiLevelType w:val="multilevel"/>
    <w:tmpl w:val="0000004C"/>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4D"/>
    <w:multiLevelType w:val="multilevel"/>
    <w:tmpl w:val="0000004D"/>
    <w:lvl w:ilvl="0">
      <w:start w:val="1"/>
      <w:numFmt w:val="decimal"/>
      <w:lvlText w:val="%1."/>
      <w:lvlJc w:val="left"/>
      <w:pPr>
        <w:tabs>
          <w:tab w:val="num" w:pos="329"/>
        </w:tabs>
        <w:ind w:left="329" w:hanging="306"/>
      </w:pPr>
    </w:lvl>
    <w:lvl w:ilvl="1">
      <w:start w:val="1"/>
      <w:numFmt w:val="decimal"/>
      <w:lvlText w:val="%2."/>
      <w:lvlJc w:val="left"/>
      <w:pPr>
        <w:tabs>
          <w:tab w:val="num" w:pos="1080"/>
        </w:tabs>
        <w:ind w:left="1080" w:hanging="360"/>
      </w:pPr>
      <w:rPr>
        <w:rFonts w:ascii="Tahoma" w:hAnsi="Tahoma"/>
        <w:b w:val="0"/>
        <w:bCs w:val="0"/>
        <w:sz w:val="20"/>
        <w:szCs w:val="20"/>
      </w:rPr>
    </w:lvl>
    <w:lvl w:ilvl="2">
      <w:start w:val="1"/>
      <w:numFmt w:val="decimal"/>
      <w:lvlText w:val="%3."/>
      <w:lvlJc w:val="left"/>
      <w:pPr>
        <w:tabs>
          <w:tab w:val="num" w:pos="1440"/>
        </w:tabs>
        <w:ind w:left="1440" w:hanging="360"/>
      </w:pPr>
      <w:rPr>
        <w:rFonts w:ascii="Tahoma" w:hAnsi="Tahoma"/>
        <w:b w:val="0"/>
        <w:bCs w:val="0"/>
        <w:sz w:val="20"/>
        <w:szCs w:val="20"/>
      </w:rPr>
    </w:lvl>
    <w:lvl w:ilvl="3">
      <w:start w:val="1"/>
      <w:numFmt w:val="decimal"/>
      <w:lvlText w:val="%4."/>
      <w:lvlJc w:val="left"/>
      <w:pPr>
        <w:tabs>
          <w:tab w:val="num" w:pos="1800"/>
        </w:tabs>
        <w:ind w:left="1800" w:hanging="360"/>
      </w:pPr>
      <w:rPr>
        <w:rFonts w:ascii="Tahoma" w:hAnsi="Tahoma"/>
        <w:b w:val="0"/>
        <w:bCs w:val="0"/>
        <w:sz w:val="20"/>
        <w:szCs w:val="20"/>
      </w:rPr>
    </w:lvl>
    <w:lvl w:ilvl="4">
      <w:start w:val="1"/>
      <w:numFmt w:val="decimal"/>
      <w:lvlText w:val="%5."/>
      <w:lvlJc w:val="left"/>
      <w:pPr>
        <w:tabs>
          <w:tab w:val="num" w:pos="2160"/>
        </w:tabs>
        <w:ind w:left="2160" w:hanging="360"/>
      </w:pPr>
      <w:rPr>
        <w:rFonts w:ascii="Tahoma" w:hAnsi="Tahoma"/>
        <w:b w:val="0"/>
        <w:bCs w:val="0"/>
        <w:sz w:val="20"/>
        <w:szCs w:val="20"/>
      </w:rPr>
    </w:lvl>
    <w:lvl w:ilvl="5">
      <w:start w:val="1"/>
      <w:numFmt w:val="decimal"/>
      <w:lvlText w:val="%6."/>
      <w:lvlJc w:val="left"/>
      <w:pPr>
        <w:tabs>
          <w:tab w:val="num" w:pos="2520"/>
        </w:tabs>
        <w:ind w:left="2520" w:hanging="360"/>
      </w:pPr>
      <w:rPr>
        <w:rFonts w:ascii="Tahoma" w:hAnsi="Tahoma"/>
        <w:b w:val="0"/>
        <w:bCs w:val="0"/>
        <w:sz w:val="20"/>
        <w:szCs w:val="20"/>
      </w:rPr>
    </w:lvl>
    <w:lvl w:ilvl="6">
      <w:start w:val="1"/>
      <w:numFmt w:val="decimal"/>
      <w:lvlText w:val="%7."/>
      <w:lvlJc w:val="left"/>
      <w:pPr>
        <w:tabs>
          <w:tab w:val="num" w:pos="2880"/>
        </w:tabs>
        <w:ind w:left="2880" w:hanging="360"/>
      </w:pPr>
      <w:rPr>
        <w:rFonts w:ascii="Tahoma" w:hAnsi="Tahoma"/>
        <w:b w:val="0"/>
        <w:bCs w:val="0"/>
        <w:sz w:val="20"/>
        <w:szCs w:val="20"/>
      </w:rPr>
    </w:lvl>
    <w:lvl w:ilvl="7">
      <w:start w:val="1"/>
      <w:numFmt w:val="decimal"/>
      <w:lvlText w:val="%8."/>
      <w:lvlJc w:val="left"/>
      <w:pPr>
        <w:tabs>
          <w:tab w:val="num" w:pos="3240"/>
        </w:tabs>
        <w:ind w:left="3240" w:hanging="360"/>
      </w:pPr>
      <w:rPr>
        <w:rFonts w:ascii="Tahoma" w:hAnsi="Tahoma"/>
        <w:b w:val="0"/>
        <w:bCs w:val="0"/>
        <w:sz w:val="20"/>
        <w:szCs w:val="20"/>
      </w:rPr>
    </w:lvl>
    <w:lvl w:ilvl="8">
      <w:start w:val="1"/>
      <w:numFmt w:val="decimal"/>
      <w:lvlText w:val="%9."/>
      <w:lvlJc w:val="left"/>
      <w:pPr>
        <w:tabs>
          <w:tab w:val="num" w:pos="3600"/>
        </w:tabs>
        <w:ind w:left="3600" w:hanging="360"/>
      </w:pPr>
      <w:rPr>
        <w:rFonts w:ascii="Tahoma" w:hAnsi="Tahoma"/>
        <w:b w:val="0"/>
        <w:bCs w:val="0"/>
        <w:sz w:val="20"/>
        <w:szCs w:val="20"/>
      </w:rPr>
    </w:lvl>
  </w:abstractNum>
  <w:abstractNum w:abstractNumId="25">
    <w:nsid w:val="0000004F"/>
    <w:multiLevelType w:val="multilevel"/>
    <w:tmpl w:val="0000004F"/>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nsid w:val="00000050"/>
    <w:multiLevelType w:val="multilevel"/>
    <w:tmpl w:val="00000050"/>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51"/>
    <w:multiLevelType w:val="multilevel"/>
    <w:tmpl w:val="00000051"/>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52"/>
    <w:multiLevelType w:val="multilevel"/>
    <w:tmpl w:val="00000052"/>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29">
    <w:nsid w:val="00000053"/>
    <w:multiLevelType w:val="multilevel"/>
    <w:tmpl w:val="0000005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30">
    <w:nsid w:val="00000054"/>
    <w:multiLevelType w:val="multilevel"/>
    <w:tmpl w:val="00000054"/>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55"/>
    <w:multiLevelType w:val="multilevel"/>
    <w:tmpl w:val="00000055"/>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56"/>
    <w:multiLevelType w:val="multilevel"/>
    <w:tmpl w:val="00000056"/>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59"/>
    <w:multiLevelType w:val="multilevel"/>
    <w:tmpl w:val="00000059"/>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4">
    <w:nsid w:val="0000005A"/>
    <w:multiLevelType w:val="multilevel"/>
    <w:tmpl w:val="0000005A"/>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5">
    <w:nsid w:val="0000005B"/>
    <w:multiLevelType w:val="multilevel"/>
    <w:tmpl w:val="0000005B"/>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61"/>
    <w:multiLevelType w:val="multilevel"/>
    <w:tmpl w:val="0000006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09257745"/>
    <w:multiLevelType w:val="hybridMultilevel"/>
    <w:tmpl w:val="AC4690AE"/>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nsid w:val="15AB6F47"/>
    <w:multiLevelType w:val="hybridMultilevel"/>
    <w:tmpl w:val="E814CFA2"/>
    <w:lvl w:ilvl="0" w:tplc="236C4EF0">
      <w:start w:val="1"/>
      <w:numFmt w:val="lowerLetter"/>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15C134C8"/>
    <w:multiLevelType w:val="hybridMultilevel"/>
    <w:tmpl w:val="9BA6D2C8"/>
    <w:lvl w:ilvl="0" w:tplc="ADEA7012">
      <w:start w:val="1"/>
      <w:numFmt w:val="decimal"/>
      <w:lvlText w:val="%1."/>
      <w:lvlJc w:val="left"/>
      <w:pPr>
        <w:tabs>
          <w:tab w:val="num" w:pos="720"/>
        </w:tabs>
        <w:ind w:left="720" w:hanging="360"/>
      </w:pPr>
      <w:rPr>
        <w:rFonts w:hint="default"/>
      </w:rPr>
    </w:lvl>
    <w:lvl w:ilvl="1" w:tplc="9F96ACBE">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16C701E8"/>
    <w:multiLevelType w:val="hybridMultilevel"/>
    <w:tmpl w:val="8E9E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22FD7E6C"/>
    <w:multiLevelType w:val="hybridMultilevel"/>
    <w:tmpl w:val="A9E65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2DA006C3"/>
    <w:multiLevelType w:val="hybridMultilevel"/>
    <w:tmpl w:val="12E42332"/>
    <w:lvl w:ilvl="0" w:tplc="2FD69E6E">
      <w:start w:val="1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DA96BE6"/>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2232E32"/>
    <w:multiLevelType w:val="hybridMultilevel"/>
    <w:tmpl w:val="C68444FA"/>
    <w:lvl w:ilvl="0" w:tplc="70223DEA">
      <w:start w:val="1"/>
      <w:numFmt w:val="decimal"/>
      <w:lvlText w:val="%1)"/>
      <w:lvlJc w:val="left"/>
      <w:pPr>
        <w:ind w:left="780" w:hanging="360"/>
      </w:pPr>
      <w:rPr>
        <w:rFonts w:cs="Times New Roman" w:hint="default"/>
        <w:color w:val="00000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5">
    <w:nsid w:val="3E3C5592"/>
    <w:multiLevelType w:val="hybridMultilevel"/>
    <w:tmpl w:val="BDE0C88E"/>
    <w:lvl w:ilvl="0" w:tplc="A3B255C2">
      <w:start w:val="1"/>
      <w:numFmt w:val="lowerLetter"/>
      <w:lvlText w:val="%1)"/>
      <w:lvlJc w:val="left"/>
      <w:pPr>
        <w:ind w:left="1506" w:hanging="360"/>
      </w:pPr>
      <w:rPr>
        <w:rFonts w:ascii="Tahoma" w:eastAsia="Times New Roman" w:hAnsi="Tahoma" w:cs="Tahoma"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nsid w:val="480F3709"/>
    <w:multiLevelType w:val="hybridMultilevel"/>
    <w:tmpl w:val="038C6E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4DA61966"/>
    <w:multiLevelType w:val="multilevel"/>
    <w:tmpl w:val="E8B85D9E"/>
    <w:name w:val="WW8Num40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48">
    <w:nsid w:val="50AB6FAC"/>
    <w:multiLevelType w:val="hybridMultilevel"/>
    <w:tmpl w:val="B24EF346"/>
    <w:lvl w:ilvl="0" w:tplc="082258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59B82445"/>
    <w:multiLevelType w:val="hybridMultilevel"/>
    <w:tmpl w:val="2CD0862A"/>
    <w:lvl w:ilvl="0" w:tplc="63E0E2D6">
      <w:start w:val="3"/>
      <w:numFmt w:val="decimal"/>
      <w:lvlText w:val="%1)"/>
      <w:lvlJc w:val="left"/>
      <w:pPr>
        <w:ind w:left="786" w:hanging="360"/>
      </w:pPr>
      <w:rPr>
        <w:rFonts w:hint="default"/>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0">
    <w:nsid w:val="5A5C3296"/>
    <w:multiLevelType w:val="multilevel"/>
    <w:tmpl w:val="7D98CDB8"/>
    <w:name w:val="WW8Num162"/>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420"/>
        </w:tabs>
        <w:ind w:left="420" w:hanging="420"/>
      </w:pPr>
      <w:rPr>
        <w:rFonts w:ascii="Tahoma" w:eastAsia="Arial Narrow" w:hAnsi="Tahoma" w:cs="Tahoma" w:hint="default"/>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1">
    <w:nsid w:val="60810394"/>
    <w:multiLevelType w:val="hybridMultilevel"/>
    <w:tmpl w:val="50507572"/>
    <w:lvl w:ilvl="0" w:tplc="FAD665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nsid w:val="6142646D"/>
    <w:multiLevelType w:val="hybridMultilevel"/>
    <w:tmpl w:val="F2289280"/>
    <w:lvl w:ilvl="0" w:tplc="12F6C268">
      <w:start w:val="4"/>
      <w:numFmt w:val="ordin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9B27C5"/>
    <w:multiLevelType w:val="hybridMultilevel"/>
    <w:tmpl w:val="4798190C"/>
    <w:lvl w:ilvl="0" w:tplc="24F64248">
      <w:start w:val="1"/>
      <w:numFmt w:val="decimal"/>
      <w:lvlText w:val="%1."/>
      <w:lvlJc w:val="left"/>
      <w:pPr>
        <w:tabs>
          <w:tab w:val="num" w:pos="1068"/>
        </w:tabs>
        <w:ind w:left="1068" w:hanging="360"/>
      </w:pPr>
      <w:rPr>
        <w:rFonts w:hint="default"/>
        <w:b w:val="0"/>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4">
    <w:nsid w:val="64CA6F7C"/>
    <w:multiLevelType w:val="multilevel"/>
    <w:tmpl w:val="8062C6E2"/>
    <w:name w:val="WW8Num1622"/>
    <w:lvl w:ilvl="0">
      <w:start w:val="3"/>
      <w:numFmt w:val="decimal"/>
      <w:lvlText w:val="%1."/>
      <w:lvlJc w:val="left"/>
      <w:pPr>
        <w:tabs>
          <w:tab w:val="num" w:pos="360"/>
        </w:tabs>
        <w:ind w:left="360" w:hanging="360"/>
      </w:pPr>
      <w:rPr>
        <w:rFonts w:hint="default"/>
      </w:rPr>
    </w:lvl>
    <w:lvl w:ilvl="1">
      <w:start w:val="2"/>
      <w:numFmt w:val="decimal"/>
      <w:lvlText w:val="%2."/>
      <w:lvlJc w:val="left"/>
      <w:pPr>
        <w:tabs>
          <w:tab w:val="num" w:pos="420"/>
        </w:tabs>
        <w:ind w:left="420" w:hanging="420"/>
      </w:pPr>
      <w:rPr>
        <w:rFonts w:hint="default"/>
        <w:color w:val="auto"/>
      </w:rPr>
    </w:lvl>
    <w:lvl w:ilvl="2">
      <w:start w:val="1"/>
      <w:numFmt w:val="decimal"/>
      <w:lvlText w:val="%1.%2.%3."/>
      <w:lvlJc w:val="left"/>
      <w:pPr>
        <w:tabs>
          <w:tab w:val="num" w:pos="464"/>
        </w:tabs>
        <w:ind w:left="464" w:hanging="360"/>
      </w:pPr>
      <w:rPr>
        <w:rFonts w:hint="default"/>
      </w:rPr>
    </w:lvl>
    <w:lvl w:ilvl="3">
      <w:start w:val="1"/>
      <w:numFmt w:val="decimal"/>
      <w:lvlText w:val="%1.%2.%3.%4."/>
      <w:lvlJc w:val="left"/>
      <w:pPr>
        <w:tabs>
          <w:tab w:val="num" w:pos="516"/>
        </w:tabs>
        <w:ind w:left="516" w:hanging="360"/>
      </w:pPr>
      <w:rPr>
        <w:rFonts w:hint="default"/>
      </w:rPr>
    </w:lvl>
    <w:lvl w:ilvl="4">
      <w:start w:val="1"/>
      <w:numFmt w:val="decimal"/>
      <w:lvlText w:val="%1.%2.%3.%4.%5."/>
      <w:lvlJc w:val="left"/>
      <w:pPr>
        <w:tabs>
          <w:tab w:val="num" w:pos="568"/>
        </w:tabs>
        <w:ind w:left="568" w:hanging="360"/>
      </w:pPr>
      <w:rPr>
        <w:rFonts w:hint="default"/>
      </w:rPr>
    </w:lvl>
    <w:lvl w:ilvl="5">
      <w:start w:val="1"/>
      <w:numFmt w:val="decimal"/>
      <w:lvlText w:val="%1.%2.%3.%4.%5.%6."/>
      <w:lvlJc w:val="left"/>
      <w:pPr>
        <w:tabs>
          <w:tab w:val="num" w:pos="620"/>
        </w:tabs>
        <w:ind w:left="620" w:hanging="360"/>
      </w:pPr>
      <w:rPr>
        <w:rFonts w:hint="default"/>
      </w:rPr>
    </w:lvl>
    <w:lvl w:ilvl="6">
      <w:start w:val="1"/>
      <w:numFmt w:val="decimal"/>
      <w:lvlText w:val="%1.%2.%3.%4.%5.%6.%7."/>
      <w:lvlJc w:val="left"/>
      <w:pPr>
        <w:tabs>
          <w:tab w:val="num" w:pos="672"/>
        </w:tabs>
        <w:ind w:left="672" w:hanging="360"/>
      </w:pPr>
      <w:rPr>
        <w:rFonts w:hint="default"/>
      </w:rPr>
    </w:lvl>
    <w:lvl w:ilvl="7">
      <w:start w:val="1"/>
      <w:numFmt w:val="decimal"/>
      <w:lvlText w:val="%1.%2.%3.%4.%5.%6.%7.%8."/>
      <w:lvlJc w:val="left"/>
      <w:pPr>
        <w:tabs>
          <w:tab w:val="num" w:pos="724"/>
        </w:tabs>
        <w:ind w:left="724" w:hanging="360"/>
      </w:pPr>
      <w:rPr>
        <w:rFonts w:hint="default"/>
      </w:rPr>
    </w:lvl>
    <w:lvl w:ilvl="8">
      <w:start w:val="1"/>
      <w:numFmt w:val="decimal"/>
      <w:lvlText w:val="%1.%2.%3.%4.%5.%6.%7.%8.%9."/>
      <w:lvlJc w:val="left"/>
      <w:pPr>
        <w:tabs>
          <w:tab w:val="num" w:pos="776"/>
        </w:tabs>
        <w:ind w:left="776" w:hanging="360"/>
      </w:pPr>
      <w:rPr>
        <w:rFonts w:hint="default"/>
      </w:rPr>
    </w:lvl>
  </w:abstractNum>
  <w:abstractNum w:abstractNumId="55">
    <w:nsid w:val="708B47A4"/>
    <w:multiLevelType w:val="hybridMultilevel"/>
    <w:tmpl w:val="4B08D01A"/>
    <w:lvl w:ilvl="0" w:tplc="ECF4E550">
      <w:start w:val="6"/>
      <w:numFmt w:val="decimal"/>
      <w:lvlText w:val="%1."/>
      <w:lvlJc w:val="left"/>
      <w:pPr>
        <w:ind w:left="786"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1E5027"/>
    <w:multiLevelType w:val="hybridMultilevel"/>
    <w:tmpl w:val="5E1CE592"/>
    <w:lvl w:ilvl="0" w:tplc="D2B88D98">
      <w:start w:val="10"/>
      <w:numFmt w:val="decimal"/>
      <w:lvlText w:val="%1)"/>
      <w:lvlJc w:val="left"/>
      <w:pPr>
        <w:ind w:left="1211"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E252149"/>
    <w:multiLevelType w:val="multilevel"/>
    <w:tmpl w:val="3BD4832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7"/>
  </w:num>
  <w:num w:numId="16">
    <w:abstractNumId w:val="18"/>
  </w:num>
  <w:num w:numId="17">
    <w:abstractNumId w:val="19"/>
  </w:num>
  <w:num w:numId="18">
    <w:abstractNumId w:val="20"/>
  </w:num>
  <w:num w:numId="19">
    <w:abstractNumId w:val="22"/>
  </w:num>
  <w:num w:numId="20">
    <w:abstractNumId w:val="23"/>
  </w:num>
  <w:num w:numId="21">
    <w:abstractNumId w:val="24"/>
  </w:num>
  <w:num w:numId="22">
    <w:abstractNumId w:val="25"/>
  </w:num>
  <w:num w:numId="23">
    <w:abstractNumId w:val="26"/>
  </w:num>
  <w:num w:numId="24">
    <w:abstractNumId w:val="27"/>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36"/>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num>
  <w:num w:numId="39">
    <w:abstractNumId w:val="38"/>
  </w:num>
  <w:num w:numId="40">
    <w:abstractNumId w:val="45"/>
  </w:num>
  <w:num w:numId="41">
    <w:abstractNumId w:val="56"/>
  </w:num>
  <w:num w:numId="42">
    <w:abstractNumId w:val="42"/>
  </w:num>
  <w:num w:numId="43">
    <w:abstractNumId w:val="57"/>
  </w:num>
  <w:num w:numId="44">
    <w:abstractNumId w:val="1"/>
  </w:num>
  <w:num w:numId="45">
    <w:abstractNumId w:val="0"/>
  </w:num>
  <w:num w:numId="46">
    <w:abstractNumId w:val="50"/>
  </w:num>
  <w:num w:numId="47">
    <w:abstractNumId w:val="51"/>
  </w:num>
  <w:num w:numId="48">
    <w:abstractNumId w:val="44"/>
  </w:num>
  <w:num w:numId="49">
    <w:abstractNumId w:val="46"/>
  </w:num>
  <w:num w:numId="50">
    <w:abstractNumId w:val="48"/>
  </w:num>
  <w:num w:numId="51">
    <w:abstractNumId w:val="40"/>
  </w:num>
  <w:num w:numId="52">
    <w:abstractNumId w:val="41"/>
  </w:num>
  <w:num w:numId="53">
    <w:abstractNumId w:val="55"/>
  </w:num>
  <w:num w:numId="54">
    <w:abstractNumId w:val="2"/>
  </w:num>
  <w:num w:numId="55">
    <w:abstractNumId w:val="37"/>
  </w:num>
  <w:num w:numId="56">
    <w:abstractNumId w:val="4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isplayHorizontalDrawingGridEvery w:val="2"/>
  <w:characterSpacingControl w:val="doNotCompress"/>
  <w:hdrShapeDefaults>
    <o:shapedefaults v:ext="edit" spidmax="101378"/>
  </w:hdrShapeDefaults>
  <w:footnotePr>
    <w:footnote w:id="-1"/>
    <w:footnote w:id="0"/>
  </w:footnotePr>
  <w:endnotePr>
    <w:endnote w:id="-1"/>
    <w:endnote w:id="0"/>
  </w:endnotePr>
  <w:compat/>
  <w:rsids>
    <w:rsidRoot w:val="005C1DA5"/>
    <w:rsid w:val="00023E94"/>
    <w:rsid w:val="00026DF6"/>
    <w:rsid w:val="00055EBD"/>
    <w:rsid w:val="0006211A"/>
    <w:rsid w:val="0006719D"/>
    <w:rsid w:val="00073303"/>
    <w:rsid w:val="0007708D"/>
    <w:rsid w:val="0008152B"/>
    <w:rsid w:val="00085AAE"/>
    <w:rsid w:val="00094445"/>
    <w:rsid w:val="000C0294"/>
    <w:rsid w:val="000D70E6"/>
    <w:rsid w:val="00100E75"/>
    <w:rsid w:val="00114D8F"/>
    <w:rsid w:val="0013062A"/>
    <w:rsid w:val="00164EA6"/>
    <w:rsid w:val="001719E4"/>
    <w:rsid w:val="0018078E"/>
    <w:rsid w:val="001D5FD0"/>
    <w:rsid w:val="001E5F31"/>
    <w:rsid w:val="001F29C5"/>
    <w:rsid w:val="001F6BD8"/>
    <w:rsid w:val="00237397"/>
    <w:rsid w:val="00237D87"/>
    <w:rsid w:val="00242911"/>
    <w:rsid w:val="0026519F"/>
    <w:rsid w:val="00281B0B"/>
    <w:rsid w:val="00281D6D"/>
    <w:rsid w:val="002A06CC"/>
    <w:rsid w:val="002A576C"/>
    <w:rsid w:val="002D79E4"/>
    <w:rsid w:val="002E23EC"/>
    <w:rsid w:val="0031058A"/>
    <w:rsid w:val="0031217E"/>
    <w:rsid w:val="00346606"/>
    <w:rsid w:val="0034767E"/>
    <w:rsid w:val="003D3F41"/>
    <w:rsid w:val="0040099F"/>
    <w:rsid w:val="00404A3B"/>
    <w:rsid w:val="00467706"/>
    <w:rsid w:val="004978E5"/>
    <w:rsid w:val="00501E57"/>
    <w:rsid w:val="0050709F"/>
    <w:rsid w:val="005215F4"/>
    <w:rsid w:val="00544D9F"/>
    <w:rsid w:val="00560FAA"/>
    <w:rsid w:val="00574DBB"/>
    <w:rsid w:val="005875E8"/>
    <w:rsid w:val="0059632D"/>
    <w:rsid w:val="00597504"/>
    <w:rsid w:val="005B5595"/>
    <w:rsid w:val="005C08E8"/>
    <w:rsid w:val="005C1DA5"/>
    <w:rsid w:val="005D1BD0"/>
    <w:rsid w:val="005F0E20"/>
    <w:rsid w:val="00613744"/>
    <w:rsid w:val="0065421E"/>
    <w:rsid w:val="006738BA"/>
    <w:rsid w:val="006A6648"/>
    <w:rsid w:val="006B4F84"/>
    <w:rsid w:val="006C22AC"/>
    <w:rsid w:val="006E6123"/>
    <w:rsid w:val="00701088"/>
    <w:rsid w:val="007036CC"/>
    <w:rsid w:val="00712944"/>
    <w:rsid w:val="00755374"/>
    <w:rsid w:val="00760E6E"/>
    <w:rsid w:val="00782456"/>
    <w:rsid w:val="007B4691"/>
    <w:rsid w:val="00834363"/>
    <w:rsid w:val="008467F6"/>
    <w:rsid w:val="00874B40"/>
    <w:rsid w:val="00887515"/>
    <w:rsid w:val="008A32AF"/>
    <w:rsid w:val="009046F5"/>
    <w:rsid w:val="00907619"/>
    <w:rsid w:val="009125A8"/>
    <w:rsid w:val="00935EEB"/>
    <w:rsid w:val="00951A64"/>
    <w:rsid w:val="00951E21"/>
    <w:rsid w:val="009621D2"/>
    <w:rsid w:val="00990D5B"/>
    <w:rsid w:val="009A06C7"/>
    <w:rsid w:val="009B55F4"/>
    <w:rsid w:val="009C005D"/>
    <w:rsid w:val="00A31240"/>
    <w:rsid w:val="00A73985"/>
    <w:rsid w:val="00AA465C"/>
    <w:rsid w:val="00AB33FD"/>
    <w:rsid w:val="00AE2AEF"/>
    <w:rsid w:val="00B11BE7"/>
    <w:rsid w:val="00B407D5"/>
    <w:rsid w:val="00B42F6A"/>
    <w:rsid w:val="00B534D4"/>
    <w:rsid w:val="00B5783F"/>
    <w:rsid w:val="00B759CA"/>
    <w:rsid w:val="00B77AF8"/>
    <w:rsid w:val="00B965FC"/>
    <w:rsid w:val="00BA6E36"/>
    <w:rsid w:val="00BF6947"/>
    <w:rsid w:val="00C044E5"/>
    <w:rsid w:val="00C35FB5"/>
    <w:rsid w:val="00C7303E"/>
    <w:rsid w:val="00C85AFC"/>
    <w:rsid w:val="00CC3477"/>
    <w:rsid w:val="00CE7501"/>
    <w:rsid w:val="00CF32BA"/>
    <w:rsid w:val="00D03CED"/>
    <w:rsid w:val="00D26AA8"/>
    <w:rsid w:val="00D51153"/>
    <w:rsid w:val="00D52CB2"/>
    <w:rsid w:val="00D6026B"/>
    <w:rsid w:val="00D72B1E"/>
    <w:rsid w:val="00D72EFA"/>
    <w:rsid w:val="00DD06E0"/>
    <w:rsid w:val="00DD36FD"/>
    <w:rsid w:val="00DD7472"/>
    <w:rsid w:val="00DD7A74"/>
    <w:rsid w:val="00E072A2"/>
    <w:rsid w:val="00E130C5"/>
    <w:rsid w:val="00E311FF"/>
    <w:rsid w:val="00E772D9"/>
    <w:rsid w:val="00E77881"/>
    <w:rsid w:val="00E838CD"/>
    <w:rsid w:val="00E93D72"/>
    <w:rsid w:val="00EE2093"/>
    <w:rsid w:val="00EF115D"/>
    <w:rsid w:val="00F00999"/>
    <w:rsid w:val="00F04143"/>
    <w:rsid w:val="00F06BA9"/>
    <w:rsid w:val="00F21374"/>
    <w:rsid w:val="00F22D84"/>
    <w:rsid w:val="00F46601"/>
    <w:rsid w:val="00F6754C"/>
    <w:rsid w:val="00F828B4"/>
    <w:rsid w:val="00FA06B6"/>
    <w:rsid w:val="00FB4566"/>
    <w:rsid w:val="00FC68D3"/>
    <w:rsid w:val="00FD438A"/>
    <w:rsid w:val="00FE23A3"/>
    <w:rsid w:val="00FF2216"/>
    <w:rsid w:val="00FF5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1DA5"/>
    <w:pPr>
      <w:suppressAutoHyphens/>
      <w:spacing w:after="0" w:line="240" w:lineRule="auto"/>
    </w:pPr>
    <w:rPr>
      <w:rFonts w:ascii="Tahoma" w:eastAsia="Times New Roman" w:hAnsi="Tahoma" w:cs="Times New Roman"/>
      <w:sz w:val="20"/>
      <w:szCs w:val="20"/>
      <w:lang w:eastAsia="ar-SA"/>
    </w:rPr>
  </w:style>
  <w:style w:type="paragraph" w:styleId="Nagwek1">
    <w:name w:val="heading 1"/>
    <w:basedOn w:val="Normalny"/>
    <w:next w:val="Normalny"/>
    <w:link w:val="Nagwek1Znak"/>
    <w:qFormat/>
    <w:rsid w:val="005C1DA5"/>
    <w:pPr>
      <w:keepNext/>
      <w:numPr>
        <w:numId w:val="43"/>
      </w:numPr>
      <w:tabs>
        <w:tab w:val="left" w:pos="0"/>
      </w:tabs>
      <w:spacing w:line="360" w:lineRule="auto"/>
      <w:jc w:val="both"/>
      <w:outlineLvl w:val="0"/>
    </w:pPr>
    <w:rPr>
      <w:b/>
    </w:rPr>
  </w:style>
  <w:style w:type="paragraph" w:styleId="Nagwek3">
    <w:name w:val="heading 3"/>
    <w:basedOn w:val="Normalny"/>
    <w:next w:val="Normalny"/>
    <w:link w:val="Nagwek3Znak"/>
    <w:qFormat/>
    <w:rsid w:val="009125A8"/>
    <w:pPr>
      <w:keepNext/>
      <w:numPr>
        <w:ilvl w:val="2"/>
        <w:numId w:val="45"/>
      </w:numPr>
      <w:tabs>
        <w:tab w:val="left" w:pos="0"/>
      </w:tabs>
      <w:outlineLvl w:val="2"/>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DA5"/>
    <w:rPr>
      <w:rFonts w:ascii="Tahoma" w:eastAsia="Times New Roman" w:hAnsi="Tahoma" w:cs="Times New Roman"/>
      <w:b/>
      <w:sz w:val="20"/>
      <w:szCs w:val="20"/>
      <w:lang w:eastAsia="ar-SA"/>
    </w:rPr>
  </w:style>
  <w:style w:type="paragraph" w:styleId="Tekstpodstawowy">
    <w:name w:val="Body Text"/>
    <w:basedOn w:val="Normalny"/>
    <w:link w:val="TekstpodstawowyZnak"/>
    <w:rsid w:val="005C1DA5"/>
    <w:pPr>
      <w:spacing w:line="360" w:lineRule="auto"/>
      <w:jc w:val="both"/>
    </w:pPr>
    <w:rPr>
      <w:b/>
    </w:rPr>
  </w:style>
  <w:style w:type="character" w:customStyle="1" w:styleId="TekstpodstawowyZnak">
    <w:name w:val="Tekst podstawowy Znak"/>
    <w:basedOn w:val="Domylnaczcionkaakapitu"/>
    <w:link w:val="Tekstpodstawowy"/>
    <w:rsid w:val="005C1DA5"/>
    <w:rPr>
      <w:rFonts w:ascii="Tahoma" w:eastAsia="Times New Roman" w:hAnsi="Tahoma" w:cs="Times New Roman"/>
      <w:b/>
      <w:sz w:val="20"/>
      <w:szCs w:val="20"/>
      <w:lang w:eastAsia="ar-SA"/>
    </w:rPr>
  </w:style>
  <w:style w:type="paragraph" w:styleId="Nagwek">
    <w:name w:val="header"/>
    <w:basedOn w:val="Normalny"/>
    <w:link w:val="NagwekZnak"/>
    <w:uiPriority w:val="99"/>
    <w:semiHidden/>
    <w:unhideWhenUsed/>
    <w:rsid w:val="005C1DA5"/>
    <w:pPr>
      <w:tabs>
        <w:tab w:val="center" w:pos="4536"/>
        <w:tab w:val="right" w:pos="9072"/>
      </w:tabs>
    </w:pPr>
  </w:style>
  <w:style w:type="character" w:customStyle="1" w:styleId="NagwekZnak">
    <w:name w:val="Nagłówek Znak"/>
    <w:basedOn w:val="Domylnaczcionkaakapitu"/>
    <w:link w:val="Nagwek"/>
    <w:uiPriority w:val="99"/>
    <w:semiHidden/>
    <w:rsid w:val="005C1DA5"/>
    <w:rPr>
      <w:rFonts w:ascii="Tahoma" w:eastAsia="Times New Roman" w:hAnsi="Tahoma" w:cs="Times New Roman"/>
      <w:sz w:val="20"/>
      <w:szCs w:val="20"/>
      <w:lang w:eastAsia="ar-SA"/>
    </w:rPr>
  </w:style>
  <w:style w:type="paragraph" w:styleId="Stopka">
    <w:name w:val="footer"/>
    <w:basedOn w:val="Normalny"/>
    <w:link w:val="StopkaZnak"/>
    <w:unhideWhenUsed/>
    <w:rsid w:val="005C1DA5"/>
    <w:pPr>
      <w:tabs>
        <w:tab w:val="center" w:pos="4536"/>
        <w:tab w:val="right" w:pos="9072"/>
      </w:tabs>
    </w:pPr>
  </w:style>
  <w:style w:type="character" w:customStyle="1" w:styleId="StopkaZnak">
    <w:name w:val="Stopka Znak"/>
    <w:basedOn w:val="Domylnaczcionkaakapitu"/>
    <w:link w:val="Stopka"/>
    <w:uiPriority w:val="99"/>
    <w:rsid w:val="005C1DA5"/>
    <w:rPr>
      <w:rFonts w:ascii="Tahoma" w:eastAsia="Times New Roman" w:hAnsi="Tahoma" w:cs="Times New Roman"/>
      <w:sz w:val="20"/>
      <w:szCs w:val="20"/>
      <w:lang w:eastAsia="ar-SA"/>
    </w:rPr>
  </w:style>
  <w:style w:type="paragraph" w:styleId="Akapitzlist">
    <w:name w:val="List Paragraph"/>
    <w:basedOn w:val="Normalny"/>
    <w:uiPriority w:val="34"/>
    <w:qFormat/>
    <w:rsid w:val="006738BA"/>
    <w:pPr>
      <w:ind w:left="720"/>
      <w:contextualSpacing/>
    </w:pPr>
  </w:style>
  <w:style w:type="paragraph" w:customStyle="1" w:styleId="Default">
    <w:name w:val="Default"/>
    <w:rsid w:val="00501E5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3Znak">
    <w:name w:val="Nagłówek 3 Znak"/>
    <w:basedOn w:val="Domylnaczcionkaakapitu"/>
    <w:link w:val="Nagwek3"/>
    <w:rsid w:val="009125A8"/>
    <w:rPr>
      <w:rFonts w:ascii="Tahoma" w:eastAsia="Times New Roman" w:hAnsi="Tahoma" w:cs="Tahoma"/>
      <w:b/>
      <w:sz w:val="20"/>
      <w:szCs w:val="20"/>
      <w:lang w:eastAsia="ar-SA"/>
    </w:rPr>
  </w:style>
  <w:style w:type="paragraph" w:customStyle="1" w:styleId="Standard">
    <w:name w:val="Standard"/>
    <w:rsid w:val="009125A8"/>
    <w:pPr>
      <w:suppressAutoHyphens/>
      <w:autoSpaceDN w:val="0"/>
      <w:spacing w:after="0" w:line="240" w:lineRule="auto"/>
      <w:textAlignment w:val="baseline"/>
    </w:pPr>
    <w:rPr>
      <w:rFonts w:ascii="Tahoma" w:eastAsia="Times New Roman" w:hAnsi="Tahoma" w:cs="Times New Roman"/>
      <w:kern w:val="3"/>
      <w:sz w:val="20"/>
      <w:szCs w:val="20"/>
      <w:lang w:eastAsia="pl-PL"/>
    </w:rPr>
  </w:style>
  <w:style w:type="paragraph" w:customStyle="1" w:styleId="western">
    <w:name w:val="western"/>
    <w:basedOn w:val="Normalny"/>
    <w:rsid w:val="009125A8"/>
    <w:pPr>
      <w:suppressAutoHyphens w:val="0"/>
      <w:spacing w:before="100" w:beforeAutospacing="1" w:after="100" w:afterAutospacing="1" w:line="360" w:lineRule="auto"/>
      <w:jc w:val="both"/>
    </w:pPr>
    <w:rPr>
      <w:rFonts w:ascii="Times New Roman" w:hAnsi="Times New Roman"/>
      <w:b/>
      <w:bCs/>
      <w:sz w:val="24"/>
      <w:szCs w:val="24"/>
      <w:lang w:eastAsia="pl-PL"/>
    </w:rPr>
  </w:style>
  <w:style w:type="paragraph" w:styleId="NormalnyWeb">
    <w:name w:val="Normal (Web)"/>
    <w:basedOn w:val="Normalny"/>
    <w:uiPriority w:val="99"/>
    <w:unhideWhenUsed/>
    <w:rsid w:val="009125A8"/>
    <w:pPr>
      <w:suppressAutoHyphens w:val="0"/>
      <w:spacing w:before="100" w:beforeAutospacing="1" w:after="119"/>
    </w:pPr>
    <w:rPr>
      <w:rFonts w:ascii="Times New Roman" w:hAnsi="Times New Roman"/>
      <w:sz w:val="24"/>
      <w:szCs w:val="24"/>
      <w:lang w:eastAsia="pl-PL"/>
    </w:rPr>
  </w:style>
  <w:style w:type="character" w:customStyle="1" w:styleId="WW-Absatz-Standardschriftart111">
    <w:name w:val="WW-Absatz-Standardschriftart111"/>
    <w:rsid w:val="00F828B4"/>
  </w:style>
  <w:style w:type="paragraph" w:styleId="Tekstprzypisudolnego">
    <w:name w:val="footnote text"/>
    <w:basedOn w:val="Normalny"/>
    <w:link w:val="TekstprzypisudolnegoZnak"/>
    <w:uiPriority w:val="99"/>
    <w:semiHidden/>
    <w:unhideWhenUsed/>
    <w:rsid w:val="00F828B4"/>
    <w:pPr>
      <w:suppressAutoHyphens w:val="0"/>
    </w:pPr>
    <w:rPr>
      <w:rFonts w:ascii="Arial" w:hAnsi="Arial"/>
    </w:rPr>
  </w:style>
  <w:style w:type="character" w:customStyle="1" w:styleId="TekstprzypisudolnegoZnak">
    <w:name w:val="Tekst przypisu dolnego Znak"/>
    <w:basedOn w:val="Domylnaczcionkaakapitu"/>
    <w:link w:val="Tekstprzypisudolnego"/>
    <w:uiPriority w:val="99"/>
    <w:semiHidden/>
    <w:rsid w:val="00F828B4"/>
    <w:rPr>
      <w:rFonts w:ascii="Arial" w:eastAsia="Times New Roman" w:hAnsi="Arial" w:cs="Times New Roman"/>
      <w:sz w:val="20"/>
      <w:szCs w:val="20"/>
    </w:rPr>
  </w:style>
  <w:style w:type="character" w:styleId="Odwoanieprzypisudolnego">
    <w:name w:val="footnote reference"/>
    <w:uiPriority w:val="99"/>
    <w:semiHidden/>
    <w:unhideWhenUsed/>
    <w:rsid w:val="00F828B4"/>
    <w:rPr>
      <w:vertAlign w:val="superscript"/>
    </w:rPr>
  </w:style>
  <w:style w:type="character" w:customStyle="1" w:styleId="citation-line">
    <w:name w:val="citation-line"/>
    <w:basedOn w:val="Domylnaczcionkaakapitu"/>
    <w:rsid w:val="00FD43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E5099-8732-4566-9A32-B8FEEED7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12</Pages>
  <Words>6843</Words>
  <Characters>41061</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53</cp:revision>
  <cp:lastPrinted>2016-11-30T09:09:00Z</cp:lastPrinted>
  <dcterms:created xsi:type="dcterms:W3CDTF">2016-08-11T06:18:00Z</dcterms:created>
  <dcterms:modified xsi:type="dcterms:W3CDTF">2017-08-28T09:10:00Z</dcterms:modified>
</cp:coreProperties>
</file>